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CC37DC" w14:textId="77777777" w:rsidR="008F1E29" w:rsidRPr="0063153C" w:rsidRDefault="00C36A11" w:rsidP="00E359A1">
      <w:r>
        <w:rPr>
          <w:noProof/>
          <w:lang w:eastAsia="it-IT"/>
        </w:rPr>
        <w:drawing>
          <wp:inline distT="0" distB="0" distL="0" distR="0" wp14:anchorId="14B16A82" wp14:editId="754FA95B">
            <wp:extent cx="1905000" cy="469900"/>
            <wp:effectExtent l="19050" t="0" r="0" b="0"/>
            <wp:docPr id="1" name="Immagine 1" descr="C:\Documents and Settings\Giuseppe\Desktop\PastedGraphic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iuseppe\Desktop\PastedGraphic-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A2AD2D" w14:textId="77777777" w:rsidR="00A15743" w:rsidRDefault="00A15743" w:rsidP="00C36A1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7E87DA18" w14:textId="77777777" w:rsidR="00C36A11" w:rsidRPr="0001229B" w:rsidRDefault="00C36A11" w:rsidP="00C36A1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1229B">
        <w:rPr>
          <w:rFonts w:ascii="Times New Roman" w:hAnsi="Times New Roman" w:cs="Times New Roman"/>
          <w:sz w:val="24"/>
          <w:szCs w:val="24"/>
          <w:u w:val="single"/>
        </w:rPr>
        <w:t>COMUNICATO STAMPA</w:t>
      </w:r>
    </w:p>
    <w:p w14:paraId="238E5D6B" w14:textId="0C3397D2" w:rsidR="00B14F92" w:rsidRDefault="005801A4" w:rsidP="003D5DC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“Orlando barocco”: </w:t>
      </w:r>
      <w:r w:rsidR="00B14F92">
        <w:rPr>
          <w:rFonts w:ascii="Times New Roman" w:hAnsi="Times New Roman" w:cs="Times New Roman"/>
          <w:b/>
          <w:sz w:val="26"/>
          <w:szCs w:val="26"/>
        </w:rPr>
        <w:t xml:space="preserve">sabato le opere di Vivaldi e di </w:t>
      </w:r>
      <w:r w:rsidR="00B14F92" w:rsidRPr="00B14F92">
        <w:rPr>
          <w:rFonts w:ascii="Times New Roman" w:hAnsi="Times New Roman" w:cs="Times New Roman"/>
          <w:b/>
          <w:sz w:val="26"/>
          <w:szCs w:val="26"/>
        </w:rPr>
        <w:t>Händel</w:t>
      </w:r>
      <w:r w:rsidR="00304D71">
        <w:rPr>
          <w:rFonts w:ascii="Times New Roman" w:hAnsi="Times New Roman" w:cs="Times New Roman"/>
          <w:b/>
          <w:sz w:val="26"/>
          <w:szCs w:val="26"/>
        </w:rPr>
        <w:t xml:space="preserve"> sul</w:t>
      </w:r>
      <w:r w:rsidR="00B14F92">
        <w:rPr>
          <w:rFonts w:ascii="Times New Roman" w:hAnsi="Times New Roman" w:cs="Times New Roman"/>
          <w:b/>
          <w:sz w:val="26"/>
          <w:szCs w:val="26"/>
        </w:rPr>
        <w:t xml:space="preserve"> paladino di Francia</w:t>
      </w:r>
    </w:p>
    <w:p w14:paraId="41DC0104" w14:textId="38F4CDFA" w:rsidR="00304D71" w:rsidRDefault="00304D71" w:rsidP="003D5DC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In scena l’Orchestra nazionale barocca dei Conservatori</w:t>
      </w:r>
    </w:p>
    <w:p w14:paraId="5A7C4E55" w14:textId="196667C1" w:rsidR="00304D71" w:rsidRPr="00304D71" w:rsidRDefault="00304D71" w:rsidP="003D5DC4">
      <w:pPr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304D71">
        <w:rPr>
          <w:rFonts w:ascii="Times New Roman" w:hAnsi="Times New Roman" w:cs="Times New Roman"/>
          <w:i/>
          <w:sz w:val="26"/>
          <w:szCs w:val="26"/>
        </w:rPr>
        <w:t>L’Orchestra è composta dai migliori studenti di musica antica del Paese</w:t>
      </w:r>
    </w:p>
    <w:p w14:paraId="38F56372" w14:textId="228EC730" w:rsidR="00304D71" w:rsidRPr="00304D71" w:rsidRDefault="00304D71" w:rsidP="003D5DC4">
      <w:pPr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304D71">
        <w:rPr>
          <w:rFonts w:ascii="Times New Roman" w:hAnsi="Times New Roman" w:cs="Times New Roman"/>
          <w:i/>
          <w:sz w:val="26"/>
          <w:szCs w:val="26"/>
        </w:rPr>
        <w:t>Sul podio Enrico Onofri, voce solista il contralto Sonia Prima</w:t>
      </w:r>
    </w:p>
    <w:p w14:paraId="46ED820B" w14:textId="77777777" w:rsidR="00A15743" w:rsidRDefault="00A15743" w:rsidP="001F61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A70B7E" w14:textId="77777777" w:rsidR="00304D71" w:rsidRDefault="00304D71" w:rsidP="00866BEE">
      <w:pPr>
        <w:spacing w:after="0" w:line="240" w:lineRule="auto"/>
        <w:rPr>
          <w:rFonts w:ascii="Times" w:hAnsi="Times"/>
          <w:sz w:val="24"/>
          <w:szCs w:val="24"/>
        </w:rPr>
      </w:pPr>
    </w:p>
    <w:p w14:paraId="4500F042" w14:textId="5AEDD1E2" w:rsidR="00D53913" w:rsidRDefault="000F606A" w:rsidP="00D94864">
      <w:pPr>
        <w:spacing w:after="0" w:line="240" w:lineRule="auto"/>
        <w:jc w:val="both"/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  <w:r w:rsidRPr="00866BEE">
        <w:rPr>
          <w:rFonts w:ascii="Times" w:hAnsi="Times"/>
          <w:sz w:val="24"/>
          <w:szCs w:val="24"/>
        </w:rPr>
        <w:t>PALERMO</w:t>
      </w:r>
      <w:r w:rsidR="0082457A" w:rsidRPr="00866BEE">
        <w:rPr>
          <w:rFonts w:ascii="Times" w:hAnsi="Times"/>
          <w:sz w:val="24"/>
          <w:szCs w:val="24"/>
        </w:rPr>
        <w:t xml:space="preserve">. </w:t>
      </w:r>
      <w:r w:rsidR="00866BEE">
        <w:rPr>
          <w:rFonts w:ascii="Times" w:hAnsi="Times"/>
          <w:sz w:val="24"/>
          <w:szCs w:val="24"/>
        </w:rPr>
        <w:t xml:space="preserve">Un viaggio nella musica barocca che ha come filo rosso </w:t>
      </w:r>
      <w:r w:rsidR="0082457A" w:rsidRPr="00866BEE">
        <w:rPr>
          <w:rFonts w:ascii="Times" w:hAnsi="Times"/>
          <w:sz w:val="24"/>
          <w:szCs w:val="24"/>
        </w:rPr>
        <w:t>Orlando</w:t>
      </w:r>
      <w:r w:rsidR="003A4C4B" w:rsidRPr="00866BEE">
        <w:rPr>
          <w:rFonts w:ascii="Times" w:hAnsi="Times"/>
          <w:sz w:val="24"/>
          <w:szCs w:val="24"/>
        </w:rPr>
        <w:t>,</w:t>
      </w:r>
      <w:r w:rsidR="00866BEE">
        <w:rPr>
          <w:rFonts w:ascii="Times" w:hAnsi="Times"/>
          <w:sz w:val="24"/>
          <w:szCs w:val="24"/>
        </w:rPr>
        <w:t xml:space="preserve"> il paladino di Francia, l’</w:t>
      </w:r>
      <w:r w:rsidR="003A4C4B" w:rsidRPr="00866BEE">
        <w:rPr>
          <w:rFonts w:ascii="Times" w:hAnsi="Times"/>
          <w:sz w:val="24"/>
          <w:szCs w:val="24"/>
        </w:rPr>
        <w:t>eroe di Roncisvalle,</w:t>
      </w:r>
      <w:r w:rsidR="0082457A" w:rsidRPr="00866BEE">
        <w:rPr>
          <w:rFonts w:ascii="Times" w:hAnsi="Times"/>
          <w:sz w:val="24"/>
          <w:szCs w:val="24"/>
        </w:rPr>
        <w:t xml:space="preserve"> attraverso </w:t>
      </w:r>
      <w:r w:rsidR="00866BEE" w:rsidRPr="00866BEE">
        <w:rPr>
          <w:rFonts w:ascii="Times" w:hAnsi="Times"/>
          <w:sz w:val="24"/>
          <w:szCs w:val="24"/>
        </w:rPr>
        <w:t>le opere</w:t>
      </w:r>
      <w:r w:rsidR="0082457A" w:rsidRPr="00866BEE">
        <w:rPr>
          <w:rFonts w:ascii="Times" w:hAnsi="Times"/>
          <w:sz w:val="24"/>
          <w:szCs w:val="24"/>
        </w:rPr>
        <w:t xml:space="preserve"> di </w:t>
      </w:r>
      <w:r w:rsidR="0082457A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Georg Friedrich Händel e </w:t>
      </w:r>
      <w:r w:rsidR="00D53913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di </w:t>
      </w:r>
      <w:r w:rsidR="0082457A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Antonio Vivaldi. È quello che verrà proposto al Teatr</w:t>
      </w:r>
      <w:r w:rsidR="00E32008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o Massimo di Palermo </w:t>
      </w:r>
      <w:r w:rsidR="005801A4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sabato 10 giugno alle 2</w:t>
      </w:r>
      <w:r w:rsidR="0082457A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0.30 pe</w:t>
      </w:r>
      <w:r w:rsidR="003A4C4B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r il concerto “Orlando Barocco”</w:t>
      </w:r>
      <w:r w:rsidR="006870C3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 che vedrà esibirsi l’Orchestra nazionale barocca dei Conservatori con</w:t>
      </w:r>
      <w:r w:rsidR="003A4C4B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 due protagonisti d’eccezione: </w:t>
      </w:r>
      <w:r w:rsidR="00270A94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Enrico Onofri, </w:t>
      </w:r>
      <w:r w:rsidR="00BE7BDF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che dirigerà l’</w:t>
      </w:r>
      <w:r w:rsidR="00270A94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Orchestra, e </w:t>
      </w:r>
      <w:r w:rsidR="006870C3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il contralto Sonia Prina</w:t>
      </w:r>
      <w:r w:rsidR="003A4C4B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. </w:t>
      </w:r>
    </w:p>
    <w:p w14:paraId="43A3FFCC" w14:textId="12EB9102" w:rsidR="00866BEE" w:rsidRDefault="003A4C4B" w:rsidP="00D94864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>L’Orchestra, i</w:t>
      </w:r>
      <w:r w:rsidR="00C9683F" w:rsidRPr="00866BEE">
        <w:rPr>
          <w:rFonts w:ascii="Times" w:hAnsi="Times"/>
          <w:sz w:val="24"/>
          <w:szCs w:val="24"/>
        </w:rPr>
        <w:t>stituita nel 2016 nell'ambi</w:t>
      </w:r>
      <w:r w:rsidRPr="00866BEE">
        <w:rPr>
          <w:rFonts w:ascii="Times" w:hAnsi="Times"/>
          <w:sz w:val="24"/>
          <w:szCs w:val="24"/>
        </w:rPr>
        <w:t>to delle attività promosse dal dipartimento per l'Istruzione superiore e Ricerca del Miur (</w:t>
      </w:r>
      <w:r w:rsidR="00C9683F" w:rsidRPr="00866BEE">
        <w:rPr>
          <w:rFonts w:ascii="Times" w:hAnsi="Times"/>
          <w:sz w:val="24"/>
          <w:szCs w:val="24"/>
        </w:rPr>
        <w:t>in collab</w:t>
      </w:r>
      <w:r w:rsidRPr="00866BEE">
        <w:rPr>
          <w:rFonts w:ascii="Times" w:hAnsi="Times"/>
          <w:sz w:val="24"/>
          <w:szCs w:val="24"/>
        </w:rPr>
        <w:t>orazione con la Conferenza dei direttori di m</w:t>
      </w:r>
      <w:r w:rsidR="00C9683F" w:rsidRPr="00866BEE">
        <w:rPr>
          <w:rFonts w:ascii="Times" w:hAnsi="Times"/>
          <w:sz w:val="24"/>
          <w:szCs w:val="24"/>
        </w:rPr>
        <w:t>usica e di una commissione recentemente istituita che sovrintende</w:t>
      </w:r>
      <w:r w:rsidRPr="00866BEE">
        <w:rPr>
          <w:rFonts w:ascii="Times" w:hAnsi="Times"/>
          <w:sz w:val="24"/>
          <w:szCs w:val="24"/>
        </w:rPr>
        <w:t xml:space="preserve"> alle attività delle orchestre n</w:t>
      </w:r>
      <w:r w:rsidR="00C9683F" w:rsidRPr="00866BEE">
        <w:rPr>
          <w:rFonts w:ascii="Times" w:hAnsi="Times"/>
          <w:sz w:val="24"/>
          <w:szCs w:val="24"/>
        </w:rPr>
        <w:t>azio</w:t>
      </w:r>
      <w:r w:rsidRPr="00866BEE">
        <w:rPr>
          <w:rFonts w:ascii="Times" w:hAnsi="Times"/>
          <w:sz w:val="24"/>
          <w:szCs w:val="24"/>
        </w:rPr>
        <w:t>nali)</w:t>
      </w:r>
      <w:r w:rsidR="00C9683F" w:rsidRPr="00866BEE">
        <w:rPr>
          <w:rFonts w:ascii="Times" w:hAnsi="Times"/>
          <w:sz w:val="24"/>
          <w:szCs w:val="24"/>
        </w:rPr>
        <w:t>, è una formazione composta da stude</w:t>
      </w:r>
      <w:r w:rsidRPr="00866BEE">
        <w:rPr>
          <w:rFonts w:ascii="Times" w:hAnsi="Times"/>
          <w:sz w:val="24"/>
          <w:szCs w:val="24"/>
        </w:rPr>
        <w:t>nti selezionati degli Istituti superiori di studi m</w:t>
      </w:r>
      <w:r w:rsidR="00C9683F" w:rsidRPr="00866BEE">
        <w:rPr>
          <w:rFonts w:ascii="Times" w:hAnsi="Times"/>
          <w:sz w:val="24"/>
          <w:szCs w:val="24"/>
        </w:rPr>
        <w:t>usicali italia</w:t>
      </w:r>
      <w:r w:rsidRPr="00866BEE">
        <w:rPr>
          <w:rFonts w:ascii="Times" w:hAnsi="Times"/>
          <w:sz w:val="24"/>
          <w:szCs w:val="24"/>
        </w:rPr>
        <w:t xml:space="preserve">ni dell'area di musica antica, </w:t>
      </w:r>
      <w:r w:rsidR="00C9683F" w:rsidRPr="00866BEE">
        <w:rPr>
          <w:rFonts w:ascii="Times" w:hAnsi="Times"/>
          <w:sz w:val="24"/>
          <w:szCs w:val="24"/>
        </w:rPr>
        <w:t>nata con lo scopo di valorizzare il grande patrimonio noto e meno noto del Sei e Settecento europeo</w:t>
      </w:r>
      <w:r w:rsidRPr="00866BEE">
        <w:rPr>
          <w:rFonts w:ascii="Times" w:hAnsi="Times"/>
          <w:sz w:val="24"/>
          <w:szCs w:val="24"/>
        </w:rPr>
        <w:t>. A coordinare il progetto dell’Orchestra nazionale barocc</w:t>
      </w:r>
      <w:r w:rsidR="00E32008" w:rsidRPr="00866BEE">
        <w:rPr>
          <w:rFonts w:ascii="Times" w:hAnsi="Times"/>
          <w:sz w:val="24"/>
          <w:szCs w:val="24"/>
        </w:rPr>
        <w:t>a è il Conservatorio di Palermo</w:t>
      </w:r>
      <w:r w:rsidRPr="00866BEE">
        <w:rPr>
          <w:rFonts w:ascii="Times" w:hAnsi="Times"/>
          <w:sz w:val="24"/>
          <w:szCs w:val="24"/>
        </w:rPr>
        <w:t>.</w:t>
      </w:r>
    </w:p>
    <w:p w14:paraId="1A3A348A" w14:textId="12BDF983" w:rsidR="00866BEE" w:rsidRPr="00866BEE" w:rsidRDefault="00866BEE" w:rsidP="00D94864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“Un’importante iniziativa – dice il sovrintendente del Teatro Massimo, Francesco Giambrone </w:t>
      </w:r>
      <w:r w:rsidR="00D53913">
        <w:rPr>
          <w:rFonts w:ascii="Times" w:hAnsi="Times"/>
          <w:sz w:val="24"/>
          <w:szCs w:val="24"/>
        </w:rPr>
        <w:t>–</w:t>
      </w:r>
      <w:r>
        <w:rPr>
          <w:rFonts w:ascii="Times" w:hAnsi="Times"/>
          <w:sz w:val="24"/>
          <w:szCs w:val="24"/>
        </w:rPr>
        <w:t xml:space="preserve"> </w:t>
      </w:r>
      <w:r w:rsidR="00D53913">
        <w:rPr>
          <w:rFonts w:ascii="Times" w:hAnsi="Times"/>
          <w:sz w:val="24"/>
          <w:szCs w:val="24"/>
        </w:rPr>
        <w:t>che valorizza i gi</w:t>
      </w:r>
      <w:r w:rsidR="00270A94">
        <w:rPr>
          <w:rFonts w:ascii="Times" w:hAnsi="Times"/>
          <w:sz w:val="24"/>
          <w:szCs w:val="24"/>
        </w:rPr>
        <w:t>ovani talenti del nostro Paese</w:t>
      </w:r>
      <w:r w:rsidR="00D53913">
        <w:rPr>
          <w:rFonts w:ascii="Times" w:hAnsi="Times"/>
          <w:sz w:val="24"/>
          <w:szCs w:val="24"/>
        </w:rPr>
        <w:t xml:space="preserve">. Un’iniziativa che va nel segno dei </w:t>
      </w:r>
      <w:r w:rsidR="00270A94">
        <w:rPr>
          <w:rFonts w:ascii="Times" w:hAnsi="Times"/>
          <w:sz w:val="24"/>
          <w:szCs w:val="24"/>
        </w:rPr>
        <w:t>progetti intrapresi dal T</w:t>
      </w:r>
      <w:r w:rsidR="00D53913">
        <w:rPr>
          <w:rFonts w:ascii="Times" w:hAnsi="Times"/>
          <w:sz w:val="24"/>
          <w:szCs w:val="24"/>
        </w:rPr>
        <w:t>eatro, come la Kids Orchestra, che debutterà quest’estate insieme con le</w:t>
      </w:r>
      <w:r w:rsidR="00270A94">
        <w:rPr>
          <w:rFonts w:ascii="Times" w:hAnsi="Times"/>
          <w:sz w:val="24"/>
          <w:szCs w:val="24"/>
        </w:rPr>
        <w:t xml:space="preserve"> nostre</w:t>
      </w:r>
      <w:r w:rsidR="00D53913">
        <w:rPr>
          <w:rFonts w:ascii="Times" w:hAnsi="Times"/>
          <w:sz w:val="24"/>
          <w:szCs w:val="24"/>
        </w:rPr>
        <w:t xml:space="preserve"> altre formazioni giovanili: il Coro di voci bianche e il Coro Arcobaleno”.</w:t>
      </w:r>
    </w:p>
    <w:p w14:paraId="5B3B7952" w14:textId="48F3F04F" w:rsidR="00866BEE" w:rsidRPr="00866BEE" w:rsidRDefault="00866BEE" w:rsidP="00D94864">
      <w:pPr>
        <w:spacing w:after="0" w:line="240" w:lineRule="auto"/>
        <w:jc w:val="both"/>
        <w:rPr>
          <w:rFonts w:ascii="Times" w:eastAsia="Times New Roman" w:hAnsi="Times" w:cs="Times New Roman"/>
          <w:sz w:val="24"/>
          <w:szCs w:val="24"/>
          <w:lang w:eastAsia="it-IT"/>
        </w:rPr>
      </w:pPr>
      <w:r w:rsidRPr="00866BEE">
        <w:rPr>
          <w:rFonts w:ascii="Times" w:eastAsia="Times New Roman" w:hAnsi="Times" w:cs="Arial"/>
          <w:color w:val="222222"/>
          <w:sz w:val="24"/>
          <w:szCs w:val="24"/>
          <w:shd w:val="clear" w:color="auto" w:fill="FFFFFF"/>
          <w:lang w:eastAsia="it-IT"/>
        </w:rPr>
        <w:t>“L’Orchestra nazionale barocca è un’importante iniziativa del Dipartimento formazi</w:t>
      </w:r>
      <w:r w:rsidR="00D53913">
        <w:rPr>
          <w:rFonts w:ascii="Times" w:eastAsia="Times New Roman" w:hAnsi="Times" w:cs="Arial"/>
          <w:color w:val="222222"/>
          <w:sz w:val="24"/>
          <w:szCs w:val="24"/>
          <w:shd w:val="clear" w:color="auto" w:fill="FFFFFF"/>
          <w:lang w:eastAsia="it-IT"/>
        </w:rPr>
        <w:t>one superiore e ricerca del Miur – dice il direttore del Conservatorio di Palermo, Daniele Ficola -</w:t>
      </w:r>
      <w:r w:rsidRPr="00866BEE">
        <w:rPr>
          <w:rFonts w:ascii="Times" w:eastAsia="Times New Roman" w:hAnsi="Times" w:cs="Arial"/>
          <w:color w:val="222222"/>
          <w:sz w:val="24"/>
          <w:szCs w:val="24"/>
          <w:shd w:val="clear" w:color="auto" w:fill="FFFFFF"/>
          <w:lang w:eastAsia="it-IT"/>
        </w:rPr>
        <w:t xml:space="preserve"> che si affianca alle orchestre sinfoniche e jazz per valorizzare i migliori esecutori italiani iscritti nei conservatori. In particolare, il Conservatorio di Palermo ha avuto l’on</w:t>
      </w:r>
      <w:r w:rsidR="00D53913">
        <w:rPr>
          <w:rFonts w:ascii="Times" w:eastAsia="Times New Roman" w:hAnsi="Times" w:cs="Arial"/>
          <w:color w:val="222222"/>
          <w:sz w:val="24"/>
          <w:szCs w:val="24"/>
          <w:shd w:val="clear" w:color="auto" w:fill="FFFFFF"/>
          <w:lang w:eastAsia="it-IT"/>
        </w:rPr>
        <w:t>ore di essere stato designato a</w:t>
      </w:r>
      <w:r w:rsidRPr="00866BEE">
        <w:rPr>
          <w:rFonts w:ascii="Times" w:eastAsia="Times New Roman" w:hAnsi="Times" w:cs="Arial"/>
          <w:color w:val="222222"/>
          <w:sz w:val="24"/>
          <w:szCs w:val="24"/>
          <w:shd w:val="clear" w:color="auto" w:fill="FFFFFF"/>
          <w:lang w:eastAsia="it-IT"/>
        </w:rPr>
        <w:t xml:space="preserve"> occuparsi dell’Orchestra nazionale barocca per la sua lunga tradizione di studio e di esecuzione della musica antica”.</w:t>
      </w:r>
    </w:p>
    <w:p w14:paraId="6B6699F7" w14:textId="77777777" w:rsidR="00612D09" w:rsidRDefault="003A4C4B" w:rsidP="00D94864">
      <w:pPr>
        <w:spacing w:after="0" w:line="240" w:lineRule="auto"/>
        <w:jc w:val="both"/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</w:pPr>
      <w:r w:rsidRPr="00866BEE">
        <w:rPr>
          <w:rFonts w:ascii="Times" w:hAnsi="Times"/>
          <w:sz w:val="24"/>
          <w:szCs w:val="24"/>
        </w:rPr>
        <w:t>Orlando, quindi. Il Roland dell’omonima Chanson,  l’Orlando della tradizione popolare dei cantastorie, l’Orlando innamorato di Matteo Boiardo, l’Orlan</w:t>
      </w:r>
      <w:r w:rsidR="00E32008" w:rsidRPr="00866BEE">
        <w:rPr>
          <w:rFonts w:ascii="Times" w:hAnsi="Times"/>
          <w:sz w:val="24"/>
          <w:szCs w:val="24"/>
        </w:rPr>
        <w:t xml:space="preserve">do furioso di Ludovico Ariosto. </w:t>
      </w:r>
      <w:r w:rsidRPr="00866BEE">
        <w:rPr>
          <w:rFonts w:ascii="Times" w:hAnsi="Times"/>
          <w:sz w:val="24"/>
          <w:szCs w:val="24"/>
        </w:rPr>
        <w:t>Tra le tante opere</w:t>
      </w:r>
      <w:r w:rsidR="00E32008" w:rsidRPr="00866BEE">
        <w:rPr>
          <w:rFonts w:ascii="Times" w:hAnsi="Times"/>
          <w:sz w:val="24"/>
          <w:szCs w:val="24"/>
        </w:rPr>
        <w:t xml:space="preserve"> dedicate alla figura del paladino di Francia</w:t>
      </w:r>
      <w:r w:rsidR="00612D09">
        <w:rPr>
          <w:rFonts w:ascii="Times" w:hAnsi="Times"/>
          <w:sz w:val="24"/>
          <w:szCs w:val="24"/>
        </w:rPr>
        <w:t xml:space="preserve"> ne sono state scelte due</w:t>
      </w:r>
      <w:r w:rsidRPr="00866BEE">
        <w:rPr>
          <w:rFonts w:ascii="Times" w:hAnsi="Times"/>
          <w:sz w:val="24"/>
          <w:szCs w:val="24"/>
        </w:rPr>
        <w:t xml:space="preserve">, perché vicine per anno di composizione e soprattutto perché in entrambe Orlando </w:t>
      </w:r>
      <w:r w:rsidR="00E32008" w:rsidRPr="00866BEE">
        <w:rPr>
          <w:rFonts w:ascii="Times" w:hAnsi="Times"/>
          <w:sz w:val="24"/>
          <w:szCs w:val="24"/>
        </w:rPr>
        <w:t xml:space="preserve">è protagonista, già dal titolo: sono </w:t>
      </w:r>
      <w:r w:rsidR="00E32008" w:rsidRPr="00612D09">
        <w:rPr>
          <w:rFonts w:ascii="Times" w:hAnsi="Times"/>
          <w:i/>
          <w:sz w:val="24"/>
          <w:szCs w:val="24"/>
        </w:rPr>
        <w:t>Orlando furioso</w:t>
      </w:r>
      <w:r w:rsidR="00E32008" w:rsidRPr="00866BEE">
        <w:rPr>
          <w:rFonts w:ascii="Times" w:hAnsi="Times"/>
          <w:sz w:val="24"/>
          <w:szCs w:val="24"/>
        </w:rPr>
        <w:t xml:space="preserve"> di Antonio Vivaldi e </w:t>
      </w:r>
      <w:r w:rsidR="00E32008" w:rsidRPr="00612D09">
        <w:rPr>
          <w:rFonts w:ascii="Times" w:hAnsi="Times"/>
          <w:i/>
          <w:sz w:val="24"/>
          <w:szCs w:val="24"/>
        </w:rPr>
        <w:t>Orlando</w:t>
      </w:r>
      <w:r w:rsidR="00E32008" w:rsidRPr="00866BEE">
        <w:rPr>
          <w:rFonts w:ascii="Times" w:hAnsi="Times"/>
          <w:sz w:val="24"/>
          <w:szCs w:val="24"/>
        </w:rPr>
        <w:t xml:space="preserve"> di </w:t>
      </w:r>
      <w:r w:rsidR="00E32008" w:rsidRPr="00866BEE">
        <w:rPr>
          <w:rFonts w:ascii="Times" w:eastAsia="Times New Roman" w:hAnsi="Times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it-IT"/>
        </w:rPr>
        <w:t xml:space="preserve">Händel. </w:t>
      </w:r>
    </w:p>
    <w:p w14:paraId="227638D1" w14:textId="77777777" w:rsidR="00612D09" w:rsidRDefault="003A4C4B" w:rsidP="00D94864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866BEE">
        <w:rPr>
          <w:rFonts w:ascii="Times" w:hAnsi="Times"/>
          <w:sz w:val="24"/>
          <w:szCs w:val="24"/>
        </w:rPr>
        <w:t>Il 10 novembre 1727 l’</w:t>
      </w:r>
      <w:r w:rsidRPr="00866BEE">
        <w:rPr>
          <w:rFonts w:ascii="Times" w:hAnsi="Times"/>
          <w:i/>
          <w:sz w:val="24"/>
          <w:szCs w:val="24"/>
        </w:rPr>
        <w:t>Orlando</w:t>
      </w:r>
      <w:r w:rsidRPr="00866BEE">
        <w:rPr>
          <w:rFonts w:ascii="Times" w:hAnsi="Times"/>
          <w:sz w:val="24"/>
          <w:szCs w:val="24"/>
        </w:rPr>
        <w:t xml:space="preserve"> di Antonio Vivaldi va in scena al Teatro Sant’Angelo di Venezia, una riscrittura di d</w:t>
      </w:r>
      <w:r w:rsidR="00E32008" w:rsidRPr="00866BEE">
        <w:rPr>
          <w:rFonts w:ascii="Times" w:hAnsi="Times"/>
          <w:sz w:val="24"/>
          <w:szCs w:val="24"/>
        </w:rPr>
        <w:t>ue opere scritte tredici anni prima dove il compositore tenta</w:t>
      </w:r>
      <w:r w:rsidRPr="00866BEE">
        <w:rPr>
          <w:rFonts w:ascii="Times" w:hAnsi="Times"/>
          <w:sz w:val="24"/>
          <w:szCs w:val="24"/>
        </w:rPr>
        <w:t xml:space="preserve"> di condensare un po’ tutto il poema dell’Ariosto. Orlando, innamorato di Angelica, è geloso di Medoro; Alcina con le sue arti magiche aiuta Angelica e, disprezzando l’amore di Astolfo, si invaghisce invece di Ruggero, che Bradamante riesce infine a sottrarre ai sortilegi della maga; Orlando impazzisce vedendo i nomi di Angelica e Medoro incisi nel tronco di un albero, ma benché fuor di sé provoca il crollo del potere di Alcina; riacquistato il senno, perdona Angelica e Medoro. </w:t>
      </w:r>
    </w:p>
    <w:p w14:paraId="7FEF463E" w14:textId="2C6E741B" w:rsidR="003A4C4B" w:rsidRPr="00866BEE" w:rsidRDefault="003A4C4B" w:rsidP="00D94864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866BEE">
        <w:rPr>
          <w:rFonts w:ascii="Times" w:hAnsi="Times"/>
          <w:sz w:val="24"/>
          <w:szCs w:val="24"/>
        </w:rPr>
        <w:t xml:space="preserve">Una trama complessa, quindi, che vede in scena una pletora di personaggi, quasi tutti accomunati però dal registro vocale, quello del contralto, in tutte le possibili declinazioni. </w:t>
      </w:r>
      <w:r w:rsidR="00E32008" w:rsidRPr="00866BEE">
        <w:rPr>
          <w:rFonts w:ascii="Times" w:hAnsi="Times"/>
          <w:sz w:val="24"/>
          <w:szCs w:val="24"/>
        </w:rPr>
        <w:t>I</w:t>
      </w:r>
      <w:r w:rsidRPr="00866BEE">
        <w:rPr>
          <w:rFonts w:ascii="Times" w:hAnsi="Times"/>
          <w:sz w:val="24"/>
          <w:szCs w:val="24"/>
        </w:rPr>
        <w:t xml:space="preserve">n occasione della </w:t>
      </w:r>
      <w:r w:rsidRPr="00866BEE">
        <w:rPr>
          <w:rFonts w:ascii="Times" w:hAnsi="Times"/>
          <w:sz w:val="24"/>
          <w:szCs w:val="24"/>
        </w:rPr>
        <w:lastRenderedPageBreak/>
        <w:t xml:space="preserve">prima rappresentazione infatti contralto erano Orlando (un’interprete femminile </w:t>
      </w:r>
      <w:r w:rsidRPr="00866BEE">
        <w:rPr>
          <w:rFonts w:ascii="Times" w:hAnsi="Times"/>
          <w:i/>
          <w:sz w:val="24"/>
          <w:szCs w:val="24"/>
        </w:rPr>
        <w:t>en travesti</w:t>
      </w:r>
      <w:r w:rsidR="00E32008" w:rsidRPr="00866BEE">
        <w:rPr>
          <w:rFonts w:ascii="Times" w:hAnsi="Times"/>
          <w:sz w:val="24"/>
          <w:szCs w:val="24"/>
        </w:rPr>
        <w:t>), Alcina e Bradamante</w:t>
      </w:r>
      <w:r w:rsidRPr="00866BEE">
        <w:rPr>
          <w:rFonts w:ascii="Times" w:hAnsi="Times"/>
          <w:sz w:val="24"/>
          <w:szCs w:val="24"/>
        </w:rPr>
        <w:t>,</w:t>
      </w:r>
      <w:r w:rsidR="00E32008" w:rsidRPr="00866BEE">
        <w:rPr>
          <w:rFonts w:ascii="Times" w:hAnsi="Times"/>
          <w:sz w:val="24"/>
          <w:szCs w:val="24"/>
        </w:rPr>
        <w:t xml:space="preserve"> Ruggero e Medoro (due castrati</w:t>
      </w:r>
      <w:r w:rsidRPr="00866BEE">
        <w:rPr>
          <w:rFonts w:ascii="Times" w:hAnsi="Times"/>
          <w:sz w:val="24"/>
          <w:szCs w:val="24"/>
        </w:rPr>
        <w:t xml:space="preserve">). </w:t>
      </w:r>
    </w:p>
    <w:p w14:paraId="34AE855E" w14:textId="0E58E576" w:rsidR="003A4C4B" w:rsidRPr="00866BEE" w:rsidRDefault="00E32008" w:rsidP="00D94864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866BEE">
        <w:rPr>
          <w:rFonts w:ascii="Times" w:hAnsi="Times"/>
          <w:sz w:val="24"/>
          <w:szCs w:val="24"/>
        </w:rPr>
        <w:t>Quanto a Händel, n</w:t>
      </w:r>
      <w:r w:rsidR="003A4C4B" w:rsidRPr="00866BEE">
        <w:rPr>
          <w:rFonts w:ascii="Times" w:hAnsi="Times"/>
          <w:sz w:val="24"/>
          <w:szCs w:val="24"/>
        </w:rPr>
        <w:t>el pe</w:t>
      </w:r>
      <w:r w:rsidRPr="00866BEE">
        <w:rPr>
          <w:rFonts w:ascii="Times" w:hAnsi="Times"/>
          <w:sz w:val="24"/>
          <w:szCs w:val="24"/>
        </w:rPr>
        <w:t xml:space="preserve">riodo della sua maturità </w:t>
      </w:r>
      <w:r w:rsidR="003A4C4B" w:rsidRPr="00866BEE">
        <w:rPr>
          <w:rFonts w:ascii="Times" w:hAnsi="Times"/>
          <w:sz w:val="24"/>
          <w:szCs w:val="24"/>
        </w:rPr>
        <w:t>ricorre tre volte all’</w:t>
      </w:r>
      <w:r w:rsidR="003A4C4B" w:rsidRPr="00866BEE">
        <w:rPr>
          <w:rFonts w:ascii="Times" w:hAnsi="Times"/>
          <w:i/>
          <w:sz w:val="24"/>
          <w:szCs w:val="24"/>
        </w:rPr>
        <w:t xml:space="preserve">Orlando furioso </w:t>
      </w:r>
      <w:r w:rsidR="003A4C4B" w:rsidRPr="00866BEE">
        <w:rPr>
          <w:rFonts w:ascii="Times" w:hAnsi="Times"/>
          <w:sz w:val="24"/>
          <w:szCs w:val="24"/>
        </w:rPr>
        <w:t xml:space="preserve">ariostesco: </w:t>
      </w:r>
      <w:r w:rsidR="003A4C4B" w:rsidRPr="00866BEE">
        <w:rPr>
          <w:rFonts w:ascii="Times" w:hAnsi="Times"/>
          <w:i/>
          <w:sz w:val="24"/>
          <w:szCs w:val="24"/>
        </w:rPr>
        <w:t>Orlando</w:t>
      </w:r>
      <w:r w:rsidR="008B5C3B" w:rsidRPr="00866BEE">
        <w:rPr>
          <w:rFonts w:ascii="Times" w:hAnsi="Times"/>
          <w:sz w:val="24"/>
          <w:szCs w:val="24"/>
        </w:rPr>
        <w:t xml:space="preserve"> è rappresentata nel 1733 (poi ci saranno </w:t>
      </w:r>
      <w:r w:rsidR="003A4C4B" w:rsidRPr="00866BEE">
        <w:rPr>
          <w:rFonts w:ascii="Times" w:hAnsi="Times"/>
          <w:i/>
          <w:sz w:val="24"/>
          <w:szCs w:val="24"/>
        </w:rPr>
        <w:t>Ariodante</w:t>
      </w:r>
      <w:r w:rsidR="003A4C4B" w:rsidRPr="00866BEE">
        <w:rPr>
          <w:rFonts w:ascii="Times" w:hAnsi="Times"/>
          <w:sz w:val="24"/>
          <w:szCs w:val="24"/>
        </w:rPr>
        <w:t xml:space="preserve"> e </w:t>
      </w:r>
      <w:r w:rsidR="003A4C4B" w:rsidRPr="00866BEE">
        <w:rPr>
          <w:rFonts w:ascii="Times" w:hAnsi="Times"/>
          <w:i/>
          <w:sz w:val="24"/>
          <w:szCs w:val="24"/>
        </w:rPr>
        <w:t>Alcina</w:t>
      </w:r>
      <w:r w:rsidR="003A4C4B" w:rsidRPr="00866BEE">
        <w:rPr>
          <w:rFonts w:ascii="Times" w:hAnsi="Times"/>
          <w:sz w:val="24"/>
          <w:szCs w:val="24"/>
        </w:rPr>
        <w:t>, entrambe del 1735</w:t>
      </w:r>
      <w:r w:rsidR="008B5C3B" w:rsidRPr="00866BEE">
        <w:rPr>
          <w:rFonts w:ascii="Times" w:hAnsi="Times"/>
          <w:sz w:val="24"/>
          <w:szCs w:val="24"/>
        </w:rPr>
        <w:t>)</w:t>
      </w:r>
      <w:r w:rsidR="003A4C4B" w:rsidRPr="00866BEE">
        <w:rPr>
          <w:rFonts w:ascii="Times" w:hAnsi="Times"/>
          <w:sz w:val="24"/>
          <w:szCs w:val="24"/>
        </w:rPr>
        <w:t xml:space="preserve">. </w:t>
      </w:r>
      <w:r w:rsidR="008B5C3B" w:rsidRPr="00866BEE">
        <w:rPr>
          <w:rFonts w:ascii="Times" w:hAnsi="Times"/>
          <w:sz w:val="24"/>
          <w:szCs w:val="24"/>
        </w:rPr>
        <w:t>È un’opera segnata</w:t>
      </w:r>
      <w:r w:rsidR="003A4C4B" w:rsidRPr="00866BEE">
        <w:rPr>
          <w:rFonts w:ascii="Times" w:hAnsi="Times"/>
          <w:sz w:val="24"/>
          <w:szCs w:val="24"/>
        </w:rPr>
        <w:t xml:space="preserve"> da una vena di tristezza, la cui origine possiamo trovare forse negli eventi che ne accompagnano le prime rappresentazioni: </w:t>
      </w:r>
      <w:r w:rsidR="003A4C4B" w:rsidRPr="00866BEE">
        <w:rPr>
          <w:rFonts w:ascii="Times" w:hAnsi="Times"/>
          <w:i/>
          <w:sz w:val="24"/>
          <w:szCs w:val="24"/>
        </w:rPr>
        <w:t>Orlando</w:t>
      </w:r>
      <w:r w:rsidR="003A4C4B" w:rsidRPr="00866BEE">
        <w:rPr>
          <w:rFonts w:ascii="Times" w:hAnsi="Times"/>
          <w:sz w:val="24"/>
          <w:szCs w:val="24"/>
        </w:rPr>
        <w:t xml:space="preserve"> è l’ultima opera di Händel in cui canta il castrato Senesino, che poi abbandonerà il compositore in favore della rivale Opera of the Nobility. L’anno successivo l’Opera of th</w:t>
      </w:r>
      <w:r w:rsidR="008B5C3B" w:rsidRPr="00866BEE">
        <w:rPr>
          <w:rFonts w:ascii="Times" w:hAnsi="Times"/>
          <w:sz w:val="24"/>
          <w:szCs w:val="24"/>
        </w:rPr>
        <w:t>e Nobility riesce a sottrarre a</w:t>
      </w:r>
      <w:r w:rsidR="003A4C4B" w:rsidRPr="00866BEE">
        <w:rPr>
          <w:rFonts w:ascii="Times" w:hAnsi="Times"/>
          <w:sz w:val="24"/>
          <w:szCs w:val="24"/>
        </w:rPr>
        <w:t xml:space="preserve"> Händel an</w:t>
      </w:r>
      <w:r w:rsidR="008B5C3B" w:rsidRPr="00866BEE">
        <w:rPr>
          <w:rFonts w:ascii="Times" w:hAnsi="Times"/>
          <w:sz w:val="24"/>
          <w:szCs w:val="24"/>
        </w:rPr>
        <w:t>che la sede del King’s Theatre.</w:t>
      </w:r>
    </w:p>
    <w:p w14:paraId="5243A6D1" w14:textId="6BA1429D" w:rsidR="003A4C4B" w:rsidRPr="00866BEE" w:rsidRDefault="008B5C3B" w:rsidP="00D94864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866BEE">
        <w:rPr>
          <w:rFonts w:ascii="Times" w:hAnsi="Times"/>
          <w:sz w:val="24"/>
          <w:szCs w:val="24"/>
        </w:rPr>
        <w:t xml:space="preserve">Ad accompagnare i brani delle due opere, nel concerto di domani sera, ci saranno, di Vivaldi,  il Concerto per archi e basso continuo in Si bemolle maggiore RV163 </w:t>
      </w:r>
      <w:r w:rsidRPr="00866BEE">
        <w:rPr>
          <w:rFonts w:ascii="Times" w:hAnsi="Times"/>
          <w:i/>
          <w:sz w:val="24"/>
          <w:szCs w:val="24"/>
        </w:rPr>
        <w:t>Il Conca</w:t>
      </w:r>
      <w:r w:rsidRPr="00866BEE">
        <w:rPr>
          <w:rFonts w:ascii="Times" w:hAnsi="Times"/>
          <w:sz w:val="24"/>
          <w:szCs w:val="24"/>
        </w:rPr>
        <w:t xml:space="preserve">  e la Sinfonia per archi e basso continuo in Do maggiore RV112. </w:t>
      </w:r>
      <w:r w:rsidR="00612D09">
        <w:rPr>
          <w:rFonts w:ascii="Times" w:hAnsi="Times"/>
          <w:sz w:val="24"/>
          <w:szCs w:val="24"/>
        </w:rPr>
        <w:t xml:space="preserve">Di Händel due Concerti Grossi: </w:t>
      </w:r>
      <w:r w:rsidRPr="00866BEE">
        <w:rPr>
          <w:rFonts w:ascii="Times" w:hAnsi="Times"/>
          <w:sz w:val="24"/>
          <w:szCs w:val="24"/>
        </w:rPr>
        <w:t xml:space="preserve">il </w:t>
      </w:r>
      <w:r w:rsidR="003A4C4B" w:rsidRPr="00866BEE">
        <w:rPr>
          <w:rFonts w:ascii="Times" w:hAnsi="Times"/>
          <w:sz w:val="24"/>
          <w:szCs w:val="24"/>
        </w:rPr>
        <w:t>Concerto grosso op. 6 n. 7 in Si be</w:t>
      </w:r>
      <w:r w:rsidRPr="00866BEE">
        <w:rPr>
          <w:rFonts w:ascii="Times" w:hAnsi="Times"/>
          <w:sz w:val="24"/>
          <w:szCs w:val="24"/>
        </w:rPr>
        <w:t>molle maggiore per archi e basso continuo e il Co</w:t>
      </w:r>
      <w:r w:rsidR="003A4C4B" w:rsidRPr="00866BEE">
        <w:rPr>
          <w:rFonts w:ascii="Times" w:hAnsi="Times"/>
          <w:sz w:val="24"/>
          <w:szCs w:val="24"/>
        </w:rPr>
        <w:t>ncerto grosso op. 6 n. 7 in Si be</w:t>
      </w:r>
      <w:r w:rsidRPr="00866BEE">
        <w:rPr>
          <w:rFonts w:ascii="Times" w:hAnsi="Times"/>
          <w:sz w:val="24"/>
          <w:szCs w:val="24"/>
        </w:rPr>
        <w:t>molle maggiore per archi e basso continuo.</w:t>
      </w:r>
    </w:p>
    <w:p w14:paraId="65D798E4" w14:textId="0559AAD6" w:rsidR="003A4C4B" w:rsidRPr="00866BEE" w:rsidRDefault="00460094" w:rsidP="00D94864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866BEE">
        <w:rPr>
          <w:rFonts w:ascii="Times" w:hAnsi="Times"/>
          <w:sz w:val="24"/>
          <w:szCs w:val="24"/>
        </w:rPr>
        <w:t xml:space="preserve">Enrico Onofri, nato a Ravenna, è uno specialista del barocco. </w:t>
      </w:r>
      <w:r w:rsidR="003A4C4B" w:rsidRPr="00866BEE">
        <w:rPr>
          <w:rFonts w:ascii="Times" w:hAnsi="Times"/>
          <w:sz w:val="24"/>
          <w:szCs w:val="24"/>
        </w:rPr>
        <w:t xml:space="preserve">Ancora studente è </w:t>
      </w:r>
      <w:r w:rsidRPr="00866BEE">
        <w:rPr>
          <w:rFonts w:ascii="Times" w:hAnsi="Times"/>
          <w:sz w:val="24"/>
          <w:szCs w:val="24"/>
        </w:rPr>
        <w:t xml:space="preserve">stato </w:t>
      </w:r>
      <w:r w:rsidR="003A4C4B" w:rsidRPr="00866BEE">
        <w:rPr>
          <w:rFonts w:ascii="Times" w:hAnsi="Times"/>
          <w:sz w:val="24"/>
          <w:szCs w:val="24"/>
        </w:rPr>
        <w:t>invitato da J. Savall come primo violino de La Capilla Reial e collabora con ensemble quali Concentus Musicus Wien, Concerto Italiano, Ensemble Mosaiques, etc.  Dal 1987 al 2010 è stato concertmaster e solista dell’ensemble Il Giardino Armonico. Dal 2002 si dedica anche all'attività di direttore, riscuotendo successo di pubblico e critica e ricevendo inviti da orchestre, festival e teatri in tutta Europa, Giappone e Canada. Riscuotendo i massimi consensi di pubblico e di critica si è esibito nelle più importanti sale del mondo Dal 2000 è doc</w:t>
      </w:r>
      <w:r w:rsidRPr="00866BEE">
        <w:rPr>
          <w:rFonts w:ascii="Times" w:hAnsi="Times"/>
          <w:sz w:val="24"/>
          <w:szCs w:val="24"/>
        </w:rPr>
        <w:t xml:space="preserve">ente di violino barocco </w:t>
      </w:r>
      <w:r w:rsidR="003A4C4B" w:rsidRPr="00866BEE">
        <w:rPr>
          <w:rFonts w:ascii="Times" w:hAnsi="Times"/>
          <w:sz w:val="24"/>
          <w:szCs w:val="24"/>
        </w:rPr>
        <w:t>l Conservatorio Bellini di Palermo, ed è regolarmente invitato a tenere seminari e master class in tutta Europa, Canada e Giappone; è tutor e direttore invitato della European Union Baroque Orchestra e nel 2011 la Juilliard School lo ha invitato a tenere una masterclass a New York.</w:t>
      </w:r>
    </w:p>
    <w:p w14:paraId="7EACF62C" w14:textId="64D6AFFE" w:rsidR="003A4C4B" w:rsidRPr="00866BEE" w:rsidRDefault="00612D09" w:rsidP="00D94864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Il contralto Sonia Prina è </w:t>
      </w:r>
      <w:r w:rsidR="003A4C4B" w:rsidRPr="00866BEE">
        <w:rPr>
          <w:rFonts w:ascii="Times" w:hAnsi="Times"/>
          <w:sz w:val="24"/>
          <w:szCs w:val="24"/>
        </w:rPr>
        <w:t>considerata un punto di riferimento assoluto della sua vocalità nella scena lirica internazionale. All’età di tredici anni intrapr</w:t>
      </w:r>
      <w:r w:rsidR="00D53913">
        <w:rPr>
          <w:rFonts w:ascii="Times" w:hAnsi="Times"/>
          <w:sz w:val="24"/>
          <w:szCs w:val="24"/>
        </w:rPr>
        <w:t>ende gli studi musicali a</w:t>
      </w:r>
      <w:r w:rsidR="003A4C4B" w:rsidRPr="00866BEE">
        <w:rPr>
          <w:rFonts w:ascii="Times" w:hAnsi="Times"/>
          <w:sz w:val="24"/>
          <w:szCs w:val="24"/>
        </w:rPr>
        <w:t>l Conservatorio di Milano dove si diploma in tromba e canto. Nel 1996 è ammessa all’Accademia per cantanti lirici</w:t>
      </w:r>
      <w:r w:rsidR="003A4C4B" w:rsidRPr="00866BEE">
        <w:rPr>
          <w:rFonts w:ascii="Times" w:hAnsi="Times"/>
          <w:i/>
          <w:sz w:val="24"/>
          <w:szCs w:val="24"/>
        </w:rPr>
        <w:t xml:space="preserve"> </w:t>
      </w:r>
      <w:r w:rsidR="003A4C4B" w:rsidRPr="00866BEE">
        <w:rPr>
          <w:rFonts w:ascii="Times" w:hAnsi="Times"/>
          <w:sz w:val="24"/>
          <w:szCs w:val="24"/>
        </w:rPr>
        <w:t>del Teatro alla Scala di Milano e dal 1997 la sua rara voce di contralto la impone sulla scena lirica internazionale. Riceve il Premio Abbiati nel 2006 e il Tiberini d’Oro nel 2014 come migliore cantante dell’anno. È invitata regolarmente nei più prestigiosi teatri e festival</w:t>
      </w:r>
      <w:r w:rsidR="00460094" w:rsidRPr="00866BEE">
        <w:rPr>
          <w:rFonts w:ascii="Times" w:hAnsi="Times"/>
          <w:sz w:val="24"/>
          <w:szCs w:val="24"/>
        </w:rPr>
        <w:t xml:space="preserve"> </w:t>
      </w:r>
      <w:r w:rsidR="003A4C4B" w:rsidRPr="00866BEE">
        <w:rPr>
          <w:rFonts w:ascii="Times" w:hAnsi="Times"/>
          <w:sz w:val="24"/>
          <w:szCs w:val="24"/>
        </w:rPr>
        <w:t xml:space="preserve">Nel 2017 è Artist in residence alla prestigiosa Wigmore Hall di Londra. </w:t>
      </w:r>
    </w:p>
    <w:p w14:paraId="404ABC70" w14:textId="77777777" w:rsidR="001665EB" w:rsidRDefault="001665EB" w:rsidP="00951CF0">
      <w:pPr>
        <w:pStyle w:val="NormaleWeb"/>
        <w:shd w:val="clear" w:color="auto" w:fill="FFFFFF"/>
        <w:spacing w:before="0" w:beforeAutospacing="0" w:after="0" w:afterAutospacing="0"/>
        <w:jc w:val="both"/>
        <w:rPr>
          <w:rStyle w:val="Enfasigrassetto"/>
          <w:rFonts w:ascii="Times" w:hAnsi="Times"/>
          <w:b w:val="0"/>
          <w:bdr w:val="none" w:sz="0" w:space="0" w:color="auto" w:frame="1"/>
        </w:rPr>
      </w:pPr>
    </w:p>
    <w:p w14:paraId="35ADEFA9" w14:textId="230AF6A0" w:rsidR="001665EB" w:rsidRDefault="001665EB" w:rsidP="006021A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6A39AC6C" w14:textId="7730B7E0" w:rsidR="006021AF" w:rsidRPr="006E680F" w:rsidRDefault="00B66FFB" w:rsidP="006021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Palermo, </w:t>
      </w:r>
      <w:r w:rsidR="00D94864">
        <w:rPr>
          <w:rFonts w:ascii="Times New Roman" w:hAnsi="Times New Roman" w:cs="Times New Roman"/>
          <w:b/>
          <w:sz w:val="24"/>
          <w:szCs w:val="24"/>
        </w:rPr>
        <w:t>9</w:t>
      </w:r>
      <w:r w:rsidR="00866BEE">
        <w:rPr>
          <w:rFonts w:ascii="Times New Roman" w:hAnsi="Times New Roman" w:cs="Times New Roman"/>
          <w:b/>
          <w:sz w:val="24"/>
          <w:szCs w:val="24"/>
        </w:rPr>
        <w:t xml:space="preserve"> giugno</w:t>
      </w:r>
      <w:r w:rsidR="006E680F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D94864">
        <w:rPr>
          <w:rFonts w:ascii="Times New Roman" w:hAnsi="Times New Roman" w:cs="Times New Roman"/>
          <w:b/>
          <w:sz w:val="24"/>
          <w:szCs w:val="24"/>
        </w:rPr>
        <w:t>7</w:t>
      </w:r>
    </w:p>
    <w:p w14:paraId="41988EF7" w14:textId="77777777" w:rsidR="00FF22AB" w:rsidRPr="006021AF" w:rsidRDefault="006021A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1AF">
        <w:rPr>
          <w:rFonts w:ascii="Times New Roman" w:hAnsi="Times New Roman" w:cs="Times New Roman"/>
          <w:b/>
          <w:sz w:val="24"/>
          <w:szCs w:val="24"/>
        </w:rPr>
        <w:t>Laura Anello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D5FA4">
        <w:rPr>
          <w:rFonts w:ascii="Times New Roman" w:hAnsi="Times New Roman" w:cs="Times New Roman"/>
          <w:b/>
          <w:sz w:val="24"/>
          <w:szCs w:val="24"/>
        </w:rPr>
        <w:t xml:space="preserve">responsabile delle </w:t>
      </w:r>
      <w:r w:rsidR="00F53DB4">
        <w:rPr>
          <w:rFonts w:ascii="Times New Roman" w:hAnsi="Times New Roman" w:cs="Times New Roman"/>
          <w:b/>
          <w:sz w:val="24"/>
          <w:szCs w:val="24"/>
        </w:rPr>
        <w:t xml:space="preserve">Relazioni con la stampa: </w:t>
      </w:r>
      <w:r w:rsidRPr="006021AF">
        <w:rPr>
          <w:rFonts w:ascii="Times New Roman" w:hAnsi="Times New Roman" w:cs="Times New Roman"/>
          <w:b/>
          <w:sz w:val="24"/>
          <w:szCs w:val="24"/>
        </w:rPr>
        <w:t>335.1008603</w:t>
      </w:r>
    </w:p>
    <w:sectPr w:rsidR="00FF22AB" w:rsidRPr="006021AF" w:rsidSect="00B46B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A11"/>
    <w:rsid w:val="000021D5"/>
    <w:rsid w:val="0001229B"/>
    <w:rsid w:val="0002438E"/>
    <w:rsid w:val="00025184"/>
    <w:rsid w:val="0006338C"/>
    <w:rsid w:val="00064A3D"/>
    <w:rsid w:val="000654D9"/>
    <w:rsid w:val="000902EF"/>
    <w:rsid w:val="00094688"/>
    <w:rsid w:val="000B75B3"/>
    <w:rsid w:val="000D49C0"/>
    <w:rsid w:val="000E2272"/>
    <w:rsid w:val="000F2848"/>
    <w:rsid w:val="000F606A"/>
    <w:rsid w:val="001124EE"/>
    <w:rsid w:val="00112564"/>
    <w:rsid w:val="001149AD"/>
    <w:rsid w:val="00130E3B"/>
    <w:rsid w:val="001665EB"/>
    <w:rsid w:val="001A5C95"/>
    <w:rsid w:val="001D0591"/>
    <w:rsid w:val="001D5CEE"/>
    <w:rsid w:val="001F3348"/>
    <w:rsid w:val="001F6101"/>
    <w:rsid w:val="00214CD3"/>
    <w:rsid w:val="002709C5"/>
    <w:rsid w:val="00270A94"/>
    <w:rsid w:val="00294F09"/>
    <w:rsid w:val="002C45C5"/>
    <w:rsid w:val="002D7D40"/>
    <w:rsid w:val="002E73EB"/>
    <w:rsid w:val="002F2EB8"/>
    <w:rsid w:val="002F2FDD"/>
    <w:rsid w:val="00304D71"/>
    <w:rsid w:val="00307CF9"/>
    <w:rsid w:val="00313774"/>
    <w:rsid w:val="00326629"/>
    <w:rsid w:val="00334388"/>
    <w:rsid w:val="00377727"/>
    <w:rsid w:val="003A0959"/>
    <w:rsid w:val="003A4C4B"/>
    <w:rsid w:val="003C6112"/>
    <w:rsid w:val="003D1657"/>
    <w:rsid w:val="003D5DC4"/>
    <w:rsid w:val="003E52EC"/>
    <w:rsid w:val="004158BB"/>
    <w:rsid w:val="004208BF"/>
    <w:rsid w:val="00456739"/>
    <w:rsid w:val="00460094"/>
    <w:rsid w:val="00494938"/>
    <w:rsid w:val="004C0627"/>
    <w:rsid w:val="00554909"/>
    <w:rsid w:val="005801A4"/>
    <w:rsid w:val="0058213B"/>
    <w:rsid w:val="00594AA5"/>
    <w:rsid w:val="005D2393"/>
    <w:rsid w:val="005E07C8"/>
    <w:rsid w:val="006021AF"/>
    <w:rsid w:val="00612D09"/>
    <w:rsid w:val="0063153C"/>
    <w:rsid w:val="00670ACE"/>
    <w:rsid w:val="006870C3"/>
    <w:rsid w:val="00691A60"/>
    <w:rsid w:val="006E680F"/>
    <w:rsid w:val="006F2A80"/>
    <w:rsid w:val="006F4D47"/>
    <w:rsid w:val="007503E1"/>
    <w:rsid w:val="007535FC"/>
    <w:rsid w:val="00782239"/>
    <w:rsid w:val="00792E2F"/>
    <w:rsid w:val="007B7BFA"/>
    <w:rsid w:val="007C1E57"/>
    <w:rsid w:val="007C2E21"/>
    <w:rsid w:val="007F19E5"/>
    <w:rsid w:val="0082457A"/>
    <w:rsid w:val="00856EE5"/>
    <w:rsid w:val="00866BEE"/>
    <w:rsid w:val="008B5C3B"/>
    <w:rsid w:val="008F1E29"/>
    <w:rsid w:val="00900015"/>
    <w:rsid w:val="00946184"/>
    <w:rsid w:val="00951CF0"/>
    <w:rsid w:val="00957BC9"/>
    <w:rsid w:val="00993B9A"/>
    <w:rsid w:val="009C5B09"/>
    <w:rsid w:val="00A15743"/>
    <w:rsid w:val="00A65EFF"/>
    <w:rsid w:val="00A711C9"/>
    <w:rsid w:val="00A77514"/>
    <w:rsid w:val="00A92FD4"/>
    <w:rsid w:val="00AD082F"/>
    <w:rsid w:val="00B14F92"/>
    <w:rsid w:val="00B31F84"/>
    <w:rsid w:val="00B333C5"/>
    <w:rsid w:val="00B33E06"/>
    <w:rsid w:val="00B34E02"/>
    <w:rsid w:val="00B456DE"/>
    <w:rsid w:val="00B46B1D"/>
    <w:rsid w:val="00B66FFB"/>
    <w:rsid w:val="00B853F9"/>
    <w:rsid w:val="00BB1C9F"/>
    <w:rsid w:val="00BC3947"/>
    <w:rsid w:val="00BC7031"/>
    <w:rsid w:val="00BE23BB"/>
    <w:rsid w:val="00BE7BDF"/>
    <w:rsid w:val="00BF0922"/>
    <w:rsid w:val="00C36A11"/>
    <w:rsid w:val="00C43733"/>
    <w:rsid w:val="00C539E9"/>
    <w:rsid w:val="00C8095C"/>
    <w:rsid w:val="00C9683F"/>
    <w:rsid w:val="00CC7AB6"/>
    <w:rsid w:val="00CD5285"/>
    <w:rsid w:val="00CE0D4B"/>
    <w:rsid w:val="00D53913"/>
    <w:rsid w:val="00D94864"/>
    <w:rsid w:val="00D94CC4"/>
    <w:rsid w:val="00D96868"/>
    <w:rsid w:val="00DB2BBA"/>
    <w:rsid w:val="00DD5FA4"/>
    <w:rsid w:val="00DE0301"/>
    <w:rsid w:val="00E32008"/>
    <w:rsid w:val="00E359A1"/>
    <w:rsid w:val="00F02BFC"/>
    <w:rsid w:val="00F14BB3"/>
    <w:rsid w:val="00F37E88"/>
    <w:rsid w:val="00F53DB4"/>
    <w:rsid w:val="00FE4245"/>
    <w:rsid w:val="00FE7AE0"/>
    <w:rsid w:val="00FF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A32A4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6B1D"/>
  </w:style>
  <w:style w:type="paragraph" w:styleId="Titolo1">
    <w:name w:val="heading 1"/>
    <w:basedOn w:val="Normale"/>
    <w:link w:val="Titolo1Carattere"/>
    <w:uiPriority w:val="9"/>
    <w:qFormat/>
    <w:rsid w:val="003C61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3C61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3C61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6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36A11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3C6112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3C611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3C611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atterepredefinitoparagrafo"/>
    <w:uiPriority w:val="22"/>
    <w:qFormat/>
    <w:rsid w:val="003C6112"/>
    <w:rPr>
      <w:b/>
      <w:bCs/>
    </w:rPr>
  </w:style>
  <w:style w:type="paragraph" w:styleId="NormaleWeb">
    <w:name w:val="Normal (Web)"/>
    <w:basedOn w:val="Normale"/>
    <w:uiPriority w:val="99"/>
    <w:unhideWhenUsed/>
    <w:rsid w:val="003C6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atterepredefinitoparagrafo"/>
    <w:rsid w:val="003C6112"/>
  </w:style>
  <w:style w:type="character" w:styleId="Enfasicorsivo">
    <w:name w:val="Emphasis"/>
    <w:basedOn w:val="Caratterepredefinitoparagrafo"/>
    <w:uiPriority w:val="20"/>
    <w:qFormat/>
    <w:rsid w:val="003C6112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6B1D"/>
  </w:style>
  <w:style w:type="paragraph" w:styleId="Titolo1">
    <w:name w:val="heading 1"/>
    <w:basedOn w:val="Normale"/>
    <w:link w:val="Titolo1Carattere"/>
    <w:uiPriority w:val="9"/>
    <w:qFormat/>
    <w:rsid w:val="003C61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3C61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3C61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6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36A11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3C6112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3C611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3C611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atterepredefinitoparagrafo"/>
    <w:uiPriority w:val="22"/>
    <w:qFormat/>
    <w:rsid w:val="003C6112"/>
    <w:rPr>
      <w:b/>
      <w:bCs/>
    </w:rPr>
  </w:style>
  <w:style w:type="paragraph" w:styleId="NormaleWeb">
    <w:name w:val="Normal (Web)"/>
    <w:basedOn w:val="Normale"/>
    <w:uiPriority w:val="99"/>
    <w:unhideWhenUsed/>
    <w:rsid w:val="003C6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atterepredefinitoparagrafo"/>
    <w:rsid w:val="003C6112"/>
  </w:style>
  <w:style w:type="character" w:styleId="Enfasicorsivo">
    <w:name w:val="Emphasis"/>
    <w:basedOn w:val="Caratterepredefinitoparagrafo"/>
    <w:uiPriority w:val="20"/>
    <w:qFormat/>
    <w:rsid w:val="003C61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5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93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06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2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5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63015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12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4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tif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2FF254-08FA-0C4B-B71A-93285FD45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956</Words>
  <Characters>5452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6396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AC1062Tecnici</dc:creator>
  <cp:lastModifiedBy>val val</cp:lastModifiedBy>
  <cp:revision>3</cp:revision>
  <dcterms:created xsi:type="dcterms:W3CDTF">2017-06-09T08:40:00Z</dcterms:created>
  <dcterms:modified xsi:type="dcterms:W3CDTF">2017-06-09T08:44:00Z</dcterms:modified>
</cp:coreProperties>
</file>