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EA2" w:rsidRDefault="004E15C6" w:rsidP="00857D31">
      <w:pPr>
        <w:jc w:val="both"/>
        <w:rPr>
          <w:rFonts w:ascii="Monotype Corsiva" w:eastAsia="Times New Roman" w:hAnsi="Monotype Corsiva" w:cs="Arial"/>
          <w:b/>
          <w:bCs/>
          <w:color w:val="000000"/>
          <w:sz w:val="52"/>
          <w:szCs w:val="52"/>
          <w:lang w:eastAsia="it-IT"/>
        </w:rPr>
      </w:pPr>
      <w:r>
        <w:rPr>
          <w:rFonts w:ascii="Times New Roman" w:hAnsi="Times New Roman" w:cs="Times New Roman"/>
          <w:b/>
          <w:noProof/>
          <w:color w:val="auto"/>
          <w:sz w:val="24"/>
          <w:szCs w:val="24"/>
          <w:lang w:eastAsia="it-IT"/>
        </w:rPr>
        <w:drawing>
          <wp:anchor distT="0" distB="0" distL="114300" distR="114300" simplePos="0" relativeHeight="251658240" behindDoc="0" locked="0" layoutInCell="1" allowOverlap="1">
            <wp:simplePos x="0" y="0"/>
            <wp:positionH relativeFrom="column">
              <wp:posOffset>171763</wp:posOffset>
            </wp:positionH>
            <wp:positionV relativeFrom="paragraph">
              <wp:posOffset>-8255</wp:posOffset>
            </wp:positionV>
            <wp:extent cx="1143000" cy="1019175"/>
            <wp:effectExtent l="0" t="0" r="0" b="9525"/>
            <wp:wrapNone/>
            <wp:docPr id="1" name="Immagine 1" descr="stemmapalermon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emmapalermonero"/>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0" cy="1019175"/>
                    </a:xfrm>
                    <a:prstGeom prst="rect">
                      <a:avLst/>
                    </a:prstGeom>
                    <a:noFill/>
                    <a:ln>
                      <a:noFill/>
                    </a:ln>
                  </pic:spPr>
                </pic:pic>
              </a:graphicData>
            </a:graphic>
          </wp:anchor>
        </w:drawing>
      </w:r>
      <w:r w:rsidR="00E45EA2" w:rsidRPr="00857D31">
        <w:rPr>
          <w:rFonts w:ascii="Monotype Corsiva" w:eastAsia="Times New Roman" w:hAnsi="Monotype Corsiva" w:cs="Arial"/>
          <w:b/>
          <w:bCs/>
          <w:color w:val="000000"/>
          <w:sz w:val="96"/>
          <w:szCs w:val="96"/>
          <w:lang w:eastAsia="it-IT"/>
        </w:rPr>
        <w:t>Comune di Palermo</w:t>
      </w:r>
    </w:p>
    <w:p w:rsidR="00073911" w:rsidRPr="00073911" w:rsidRDefault="00073911" w:rsidP="00857D31">
      <w:pPr>
        <w:jc w:val="both"/>
        <w:rPr>
          <w:rFonts w:ascii="Monotype Corsiva" w:eastAsia="Times New Roman" w:hAnsi="Monotype Corsiva" w:cs="Arial"/>
          <w:b/>
          <w:bCs/>
          <w:color w:val="000000"/>
          <w:sz w:val="52"/>
          <w:szCs w:val="52"/>
          <w:lang w:eastAsia="it-IT"/>
        </w:rPr>
      </w:pPr>
      <w:r>
        <w:rPr>
          <w:rFonts w:ascii="Monotype Corsiva" w:eastAsia="Times New Roman" w:hAnsi="Monotype Corsiva" w:cs="Arial"/>
          <w:b/>
          <w:bCs/>
          <w:color w:val="000000"/>
          <w:sz w:val="52"/>
          <w:szCs w:val="52"/>
          <w:lang w:eastAsia="it-IT"/>
        </w:rPr>
        <w:tab/>
      </w:r>
      <w:r>
        <w:rPr>
          <w:rFonts w:ascii="Monotype Corsiva" w:eastAsia="Times New Roman" w:hAnsi="Monotype Corsiva" w:cs="Arial"/>
          <w:b/>
          <w:bCs/>
          <w:color w:val="000000"/>
          <w:sz w:val="52"/>
          <w:szCs w:val="52"/>
          <w:lang w:eastAsia="it-IT"/>
        </w:rPr>
        <w:tab/>
      </w:r>
      <w:r>
        <w:rPr>
          <w:rFonts w:ascii="Monotype Corsiva" w:eastAsia="Times New Roman" w:hAnsi="Monotype Corsiva" w:cs="Arial"/>
          <w:b/>
          <w:bCs/>
          <w:color w:val="000000"/>
          <w:sz w:val="52"/>
          <w:szCs w:val="52"/>
          <w:lang w:eastAsia="it-IT"/>
        </w:rPr>
        <w:tab/>
      </w:r>
      <w:r>
        <w:rPr>
          <w:rFonts w:ascii="Monotype Corsiva" w:eastAsia="Times New Roman" w:hAnsi="Monotype Corsiva" w:cs="Arial"/>
          <w:b/>
          <w:bCs/>
          <w:color w:val="000000"/>
          <w:sz w:val="52"/>
          <w:szCs w:val="52"/>
          <w:lang w:eastAsia="it-IT"/>
        </w:rPr>
        <w:tab/>
      </w:r>
      <w:r w:rsidR="006613E8">
        <w:rPr>
          <w:rFonts w:ascii="Monotype Corsiva" w:eastAsia="Times New Roman" w:hAnsi="Monotype Corsiva" w:cs="Arial"/>
          <w:b/>
          <w:bCs/>
          <w:color w:val="000000"/>
          <w:sz w:val="52"/>
          <w:szCs w:val="52"/>
          <w:lang w:eastAsia="it-IT"/>
        </w:rPr>
        <w:tab/>
      </w:r>
      <w:r w:rsidR="006613E8">
        <w:rPr>
          <w:rFonts w:ascii="Monotype Corsiva" w:eastAsia="Times New Roman" w:hAnsi="Monotype Corsiva" w:cs="Arial"/>
          <w:b/>
          <w:bCs/>
          <w:color w:val="000000"/>
          <w:sz w:val="52"/>
          <w:szCs w:val="52"/>
          <w:lang w:eastAsia="it-IT"/>
        </w:rPr>
        <w:tab/>
        <w:t>I</w:t>
      </w:r>
      <w:r>
        <w:rPr>
          <w:rFonts w:ascii="Monotype Corsiva" w:eastAsia="Times New Roman" w:hAnsi="Monotype Corsiva" w:cs="Arial"/>
          <w:b/>
          <w:bCs/>
          <w:color w:val="000000"/>
          <w:sz w:val="52"/>
          <w:szCs w:val="52"/>
          <w:lang w:eastAsia="it-IT"/>
        </w:rPr>
        <w:t>l Sindaco</w:t>
      </w:r>
    </w:p>
    <w:p w:rsidR="00073911" w:rsidRDefault="00073911" w:rsidP="00073911">
      <w:pPr>
        <w:keepNext/>
        <w:spacing w:after="0" w:line="240" w:lineRule="auto"/>
        <w:jc w:val="both"/>
        <w:outlineLvl w:val="4"/>
        <w:rPr>
          <w:rFonts w:ascii="Times New Roman" w:hAnsi="Times New Roman" w:cs="Times New Roman"/>
          <w:b/>
          <w:color w:val="auto"/>
          <w:sz w:val="24"/>
          <w:szCs w:val="24"/>
        </w:rPr>
      </w:pPr>
    </w:p>
    <w:p w:rsidR="00E45EA2" w:rsidRDefault="00073911" w:rsidP="00073911">
      <w:pPr>
        <w:jc w:val="center"/>
        <w:rPr>
          <w:rFonts w:ascii="Times New Roman" w:hAnsi="Times New Roman" w:cs="Times New Roman"/>
          <w:b/>
          <w:color w:val="auto"/>
          <w:sz w:val="24"/>
          <w:szCs w:val="24"/>
        </w:rPr>
      </w:pPr>
      <w:r>
        <w:rPr>
          <w:rFonts w:ascii="Times New Roman" w:hAnsi="Times New Roman" w:cs="Times New Roman"/>
          <w:b/>
          <w:color w:val="auto"/>
          <w:sz w:val="24"/>
          <w:szCs w:val="24"/>
        </w:rPr>
        <w:t>ORDINANZA N. _______________ del _______________</w:t>
      </w:r>
    </w:p>
    <w:p w:rsidR="00073911" w:rsidRDefault="00073911" w:rsidP="00073911">
      <w:pPr>
        <w:jc w:val="both"/>
        <w:rPr>
          <w:rFonts w:ascii="Times New Roman" w:hAnsi="Times New Roman" w:cs="Times New Roman"/>
          <w:color w:val="auto"/>
          <w:sz w:val="24"/>
          <w:szCs w:val="24"/>
        </w:rPr>
      </w:pPr>
    </w:p>
    <w:p w:rsidR="00D96A45" w:rsidRPr="00073911" w:rsidRDefault="00D96A45" w:rsidP="00073911">
      <w:pPr>
        <w:jc w:val="both"/>
        <w:rPr>
          <w:rFonts w:ascii="Times New Roman" w:hAnsi="Times New Roman" w:cs="Times New Roman"/>
          <w:color w:val="auto"/>
          <w:sz w:val="24"/>
          <w:szCs w:val="24"/>
        </w:rPr>
      </w:pPr>
    </w:p>
    <w:p w:rsidR="00C63563" w:rsidRPr="00383BC7" w:rsidRDefault="00C63563" w:rsidP="006423A4">
      <w:pPr>
        <w:jc w:val="both"/>
        <w:rPr>
          <w:rFonts w:ascii="Times New Roman" w:hAnsi="Times New Roman" w:cs="Times New Roman"/>
          <w:b/>
          <w:color w:val="auto"/>
          <w:sz w:val="24"/>
          <w:szCs w:val="24"/>
        </w:rPr>
      </w:pPr>
      <w:r w:rsidRPr="005944CD">
        <w:rPr>
          <w:rFonts w:ascii="Times New Roman" w:hAnsi="Times New Roman" w:cs="Times New Roman"/>
          <w:b/>
          <w:color w:val="auto"/>
          <w:sz w:val="24"/>
          <w:szCs w:val="24"/>
        </w:rPr>
        <w:t>OGGETTO</w:t>
      </w:r>
      <w:r w:rsidR="003C7135" w:rsidRPr="005944CD">
        <w:rPr>
          <w:rFonts w:ascii="Times New Roman" w:hAnsi="Times New Roman" w:cs="Times New Roman"/>
          <w:color w:val="auto"/>
          <w:sz w:val="24"/>
          <w:szCs w:val="24"/>
        </w:rPr>
        <w:t>: O</w:t>
      </w:r>
      <w:r w:rsidR="0050465B">
        <w:rPr>
          <w:rFonts w:ascii="Times New Roman" w:hAnsi="Times New Roman" w:cs="Times New Roman"/>
          <w:color w:val="auto"/>
          <w:sz w:val="24"/>
          <w:szCs w:val="24"/>
        </w:rPr>
        <w:t>rdinanza</w:t>
      </w:r>
      <w:r w:rsidRPr="005944CD">
        <w:rPr>
          <w:rFonts w:ascii="Times New Roman" w:hAnsi="Times New Roman" w:cs="Times New Roman"/>
          <w:color w:val="auto"/>
          <w:sz w:val="24"/>
          <w:szCs w:val="24"/>
        </w:rPr>
        <w:t xml:space="preserve">contingibile ed urgente ai sensi dell’art. 50 del </w:t>
      </w:r>
      <w:proofErr w:type="spellStart"/>
      <w:r w:rsidRPr="005944CD">
        <w:rPr>
          <w:rFonts w:ascii="Times New Roman" w:hAnsi="Times New Roman" w:cs="Times New Roman"/>
          <w:color w:val="auto"/>
          <w:sz w:val="24"/>
          <w:szCs w:val="24"/>
        </w:rPr>
        <w:t>D.Lgs.</w:t>
      </w:r>
      <w:proofErr w:type="spellEnd"/>
      <w:r w:rsidRPr="005944CD">
        <w:rPr>
          <w:rFonts w:ascii="Times New Roman" w:hAnsi="Times New Roman" w:cs="Times New Roman"/>
          <w:color w:val="auto"/>
          <w:sz w:val="24"/>
          <w:szCs w:val="24"/>
        </w:rPr>
        <w:t xml:space="preserve"> 267/2000 – </w:t>
      </w:r>
      <w:r w:rsidR="003924EE">
        <w:rPr>
          <w:rFonts w:ascii="Times New Roman" w:hAnsi="Times New Roman" w:cs="Times New Roman"/>
          <w:color w:val="auto"/>
          <w:sz w:val="24"/>
          <w:szCs w:val="24"/>
        </w:rPr>
        <w:t>Divieto manifestazioni pubbliche e/o eventi aggregativi</w:t>
      </w:r>
      <w:r w:rsidR="00CF2876">
        <w:rPr>
          <w:rFonts w:ascii="Times New Roman" w:hAnsi="Times New Roman" w:cs="Times New Roman"/>
          <w:color w:val="auto"/>
          <w:sz w:val="24"/>
          <w:szCs w:val="24"/>
        </w:rPr>
        <w:t>.</w:t>
      </w:r>
    </w:p>
    <w:p w:rsidR="00D608A4" w:rsidRPr="005944CD" w:rsidRDefault="00D608A4" w:rsidP="006423A4">
      <w:pPr>
        <w:jc w:val="both"/>
        <w:rPr>
          <w:rFonts w:ascii="Times New Roman" w:hAnsi="Times New Roman" w:cs="Times New Roman"/>
          <w:color w:val="auto"/>
          <w:sz w:val="24"/>
          <w:szCs w:val="24"/>
        </w:rPr>
      </w:pPr>
    </w:p>
    <w:p w:rsidR="00C63563" w:rsidRDefault="00C63563" w:rsidP="00C63563">
      <w:pPr>
        <w:jc w:val="center"/>
        <w:rPr>
          <w:rFonts w:ascii="Times New Roman" w:hAnsi="Times New Roman" w:cs="Times New Roman"/>
          <w:b/>
          <w:color w:val="auto"/>
          <w:sz w:val="24"/>
          <w:szCs w:val="24"/>
        </w:rPr>
      </w:pPr>
      <w:r w:rsidRPr="005944CD">
        <w:rPr>
          <w:rFonts w:ascii="Times New Roman" w:hAnsi="Times New Roman" w:cs="Times New Roman"/>
          <w:b/>
          <w:color w:val="auto"/>
          <w:sz w:val="24"/>
          <w:szCs w:val="24"/>
        </w:rPr>
        <w:t>IL SINDACO</w:t>
      </w:r>
    </w:p>
    <w:p w:rsidR="00CF2876" w:rsidRPr="00CF2876" w:rsidRDefault="00CF2876" w:rsidP="00CF2876">
      <w:pPr>
        <w:jc w:val="both"/>
        <w:rPr>
          <w:rFonts w:ascii="Times New Roman" w:hAnsi="Times New Roman" w:cs="Times New Roman"/>
          <w:color w:val="auto"/>
          <w:sz w:val="24"/>
          <w:szCs w:val="24"/>
        </w:rPr>
      </w:pPr>
    </w:p>
    <w:p w:rsidR="00C63563" w:rsidRPr="005944CD" w:rsidRDefault="00570FD2" w:rsidP="00CA508D">
      <w:pPr>
        <w:ind w:right="566"/>
        <w:jc w:val="both"/>
        <w:rPr>
          <w:rFonts w:ascii="Times New Roman" w:hAnsi="Times New Roman" w:cs="Times New Roman"/>
          <w:b/>
          <w:color w:val="auto"/>
          <w:sz w:val="24"/>
          <w:szCs w:val="24"/>
        </w:rPr>
      </w:pPr>
      <w:r w:rsidRPr="005944CD">
        <w:rPr>
          <w:rFonts w:ascii="Times New Roman" w:hAnsi="Times New Roman" w:cs="Times New Roman"/>
          <w:b/>
          <w:color w:val="auto"/>
          <w:sz w:val="24"/>
          <w:szCs w:val="24"/>
        </w:rPr>
        <w:t>Rilevato</w:t>
      </w:r>
      <w:r w:rsidR="00D608A4" w:rsidRPr="005944CD">
        <w:rPr>
          <w:rFonts w:ascii="Times New Roman" w:hAnsi="Times New Roman" w:cs="Times New Roman"/>
          <w:b/>
          <w:color w:val="auto"/>
          <w:sz w:val="24"/>
          <w:szCs w:val="24"/>
        </w:rPr>
        <w:t>:</w:t>
      </w:r>
    </w:p>
    <w:p w:rsidR="00C63563" w:rsidRDefault="0050465B" w:rsidP="009C40F5">
      <w:pPr>
        <w:ind w:right="-1"/>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l’attuale andamento epidemiologico nel territorio siciliano, come già accertato dai competenti Organi di controllo nazionali e della Regione, aggiornato alla data del 6 agosto 2020, il quale evidenzia segnali che richiedono particolare attenzione a causa di un aumento del livello dei contagi, determinato per effetto della insorgenza di più cluster </w:t>
      </w:r>
      <w:r w:rsidR="0029498B">
        <w:rPr>
          <w:rFonts w:ascii="Times New Roman" w:hAnsi="Times New Roman" w:cs="Times New Roman"/>
          <w:color w:val="auto"/>
          <w:sz w:val="24"/>
          <w:szCs w:val="24"/>
        </w:rPr>
        <w:t>territorializzati e per la incidenza nel computo dei positivi (in permanenza sul territorio della Regione) di un numero assai significativo di migranti risultati positivi all’accertamento diagnostico, con crescente progressione nel corso delle ultime 72 ore;</w:t>
      </w:r>
    </w:p>
    <w:p w:rsidR="00CA0969" w:rsidRPr="006613E8" w:rsidRDefault="006613E8" w:rsidP="009C40F5">
      <w:pPr>
        <w:ind w:right="-1"/>
        <w:jc w:val="both"/>
        <w:rPr>
          <w:rFonts w:ascii="Times New Roman" w:hAnsi="Times New Roman" w:cs="Times New Roman"/>
          <w:b/>
          <w:color w:val="auto"/>
          <w:sz w:val="24"/>
          <w:szCs w:val="24"/>
        </w:rPr>
      </w:pPr>
      <w:r w:rsidRPr="006613E8">
        <w:rPr>
          <w:rFonts w:ascii="Times New Roman" w:hAnsi="Times New Roman" w:cs="Times New Roman"/>
          <w:b/>
          <w:color w:val="auto"/>
          <w:sz w:val="24"/>
          <w:szCs w:val="24"/>
        </w:rPr>
        <w:t>Visto:</w:t>
      </w:r>
    </w:p>
    <w:p w:rsidR="006613E8" w:rsidRDefault="006613E8" w:rsidP="009C40F5">
      <w:pPr>
        <w:ind w:right="-1"/>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l’approssimarsi </w:t>
      </w:r>
      <w:r w:rsidR="00C83DBC">
        <w:rPr>
          <w:rFonts w:ascii="Times New Roman" w:hAnsi="Times New Roman" w:cs="Times New Roman"/>
          <w:color w:val="auto"/>
          <w:sz w:val="24"/>
          <w:szCs w:val="24"/>
        </w:rPr>
        <w:t xml:space="preserve">del “Ferragosto” che </w:t>
      </w:r>
      <w:r w:rsidR="00C83DBC" w:rsidRPr="00C83DBC">
        <w:rPr>
          <w:rFonts w:ascii="Times New Roman" w:hAnsi="Times New Roman" w:cs="Times New Roman"/>
          <w:color w:val="auto"/>
          <w:sz w:val="24"/>
          <w:szCs w:val="24"/>
        </w:rPr>
        <w:t>è tradizionalmente dedicato</w:t>
      </w:r>
      <w:r w:rsidR="00C83DBC">
        <w:rPr>
          <w:rFonts w:ascii="Times New Roman" w:hAnsi="Times New Roman" w:cs="Times New Roman"/>
          <w:color w:val="auto"/>
          <w:sz w:val="24"/>
          <w:szCs w:val="24"/>
        </w:rPr>
        <w:t>,soprattutto nelle borgate marinare, a</w:t>
      </w:r>
      <w:r w:rsidR="002756DF">
        <w:rPr>
          <w:rFonts w:ascii="Times New Roman" w:hAnsi="Times New Roman" w:cs="Times New Roman"/>
          <w:color w:val="auto"/>
          <w:sz w:val="24"/>
          <w:szCs w:val="24"/>
        </w:rPr>
        <w:t>ll’organizzazione di</w:t>
      </w:r>
      <w:r w:rsidR="00C83DBC">
        <w:rPr>
          <w:rFonts w:ascii="Times New Roman" w:hAnsi="Times New Roman" w:cs="Times New Roman"/>
          <w:color w:val="auto"/>
          <w:sz w:val="24"/>
          <w:szCs w:val="24"/>
        </w:rPr>
        <w:t xml:space="preserve"> festeggiamenti </w:t>
      </w:r>
      <w:r w:rsidR="00D90588">
        <w:rPr>
          <w:rFonts w:ascii="Times New Roman" w:hAnsi="Times New Roman" w:cs="Times New Roman"/>
          <w:color w:val="auto"/>
          <w:sz w:val="24"/>
          <w:szCs w:val="24"/>
        </w:rPr>
        <w:t>pubblici e privati</w:t>
      </w:r>
      <w:r w:rsidR="00A350D1">
        <w:rPr>
          <w:rFonts w:ascii="Times New Roman" w:hAnsi="Times New Roman" w:cs="Times New Roman"/>
          <w:color w:val="auto"/>
          <w:sz w:val="24"/>
          <w:szCs w:val="24"/>
        </w:rPr>
        <w:t xml:space="preserve"> durante i </w:t>
      </w:r>
      <w:r w:rsidR="002756DF">
        <w:rPr>
          <w:rFonts w:ascii="Times New Roman" w:hAnsi="Times New Roman" w:cs="Times New Roman"/>
          <w:color w:val="auto"/>
          <w:sz w:val="24"/>
          <w:szCs w:val="24"/>
        </w:rPr>
        <w:t xml:space="preserve"> periodi</w:t>
      </w:r>
      <w:r w:rsidR="00C83DBC">
        <w:rPr>
          <w:rFonts w:ascii="Times New Roman" w:hAnsi="Times New Roman" w:cs="Times New Roman"/>
          <w:color w:val="auto"/>
          <w:sz w:val="24"/>
          <w:szCs w:val="24"/>
        </w:rPr>
        <w:t>diurni e/o notturni</w:t>
      </w:r>
      <w:r w:rsidR="00D90588">
        <w:rPr>
          <w:rFonts w:ascii="Times New Roman" w:hAnsi="Times New Roman" w:cs="Times New Roman"/>
          <w:color w:val="auto"/>
          <w:sz w:val="24"/>
          <w:szCs w:val="24"/>
        </w:rPr>
        <w:t>,</w:t>
      </w:r>
      <w:r w:rsidR="00C83DBC">
        <w:rPr>
          <w:rFonts w:ascii="Times New Roman" w:hAnsi="Times New Roman" w:cs="Times New Roman"/>
          <w:color w:val="auto"/>
          <w:sz w:val="24"/>
          <w:szCs w:val="24"/>
        </w:rPr>
        <w:t xml:space="preserve"> attirando </w:t>
      </w:r>
      <w:r w:rsidR="00D90588">
        <w:rPr>
          <w:rFonts w:ascii="Times New Roman" w:hAnsi="Times New Roman" w:cs="Times New Roman"/>
          <w:color w:val="auto"/>
          <w:sz w:val="24"/>
          <w:szCs w:val="24"/>
        </w:rPr>
        <w:t xml:space="preserve">la partecipazione di </w:t>
      </w:r>
      <w:r w:rsidR="00C83DBC">
        <w:rPr>
          <w:rFonts w:ascii="Times New Roman" w:hAnsi="Times New Roman" w:cs="Times New Roman"/>
          <w:color w:val="auto"/>
          <w:sz w:val="24"/>
          <w:szCs w:val="24"/>
        </w:rPr>
        <w:t>un notevole afflusso di pubblico</w:t>
      </w:r>
      <w:r w:rsidR="00D90588">
        <w:rPr>
          <w:rFonts w:ascii="Times New Roman" w:hAnsi="Times New Roman" w:cs="Times New Roman"/>
          <w:color w:val="auto"/>
          <w:sz w:val="24"/>
          <w:szCs w:val="24"/>
        </w:rPr>
        <w:t>;</w:t>
      </w:r>
    </w:p>
    <w:p w:rsidR="00CA508D" w:rsidRPr="005944CD" w:rsidRDefault="00C63563" w:rsidP="00CA508D">
      <w:pPr>
        <w:ind w:right="566"/>
        <w:jc w:val="both"/>
        <w:rPr>
          <w:rFonts w:ascii="Times New Roman" w:hAnsi="Times New Roman" w:cs="Times New Roman"/>
          <w:b/>
          <w:color w:val="auto"/>
          <w:sz w:val="24"/>
          <w:szCs w:val="24"/>
        </w:rPr>
      </w:pPr>
      <w:r w:rsidRPr="005944CD">
        <w:rPr>
          <w:rFonts w:ascii="Times New Roman" w:hAnsi="Times New Roman" w:cs="Times New Roman"/>
          <w:b/>
          <w:color w:val="auto"/>
          <w:sz w:val="24"/>
          <w:szCs w:val="24"/>
        </w:rPr>
        <w:t>Ritenuto</w:t>
      </w:r>
      <w:r w:rsidR="00CA508D" w:rsidRPr="005944CD">
        <w:rPr>
          <w:rFonts w:ascii="Times New Roman" w:hAnsi="Times New Roman" w:cs="Times New Roman"/>
          <w:b/>
          <w:color w:val="auto"/>
          <w:sz w:val="24"/>
          <w:szCs w:val="24"/>
        </w:rPr>
        <w:t>:</w:t>
      </w:r>
    </w:p>
    <w:p w:rsidR="00C63563" w:rsidRPr="005944CD" w:rsidRDefault="001F255C" w:rsidP="009C40F5">
      <w:pPr>
        <w:ind w:right="-1"/>
        <w:jc w:val="both"/>
        <w:rPr>
          <w:rFonts w:ascii="Times New Roman" w:hAnsi="Times New Roman" w:cs="Times New Roman"/>
          <w:color w:val="auto"/>
          <w:sz w:val="24"/>
          <w:szCs w:val="24"/>
        </w:rPr>
      </w:pPr>
      <w:r w:rsidRPr="005944CD">
        <w:rPr>
          <w:rFonts w:ascii="Times New Roman" w:hAnsi="Times New Roman" w:cs="Times New Roman"/>
          <w:color w:val="auto"/>
          <w:sz w:val="24"/>
          <w:szCs w:val="24"/>
        </w:rPr>
        <w:t>pertanto</w:t>
      </w:r>
      <w:r w:rsidR="00C63563" w:rsidRPr="005944CD">
        <w:rPr>
          <w:rFonts w:ascii="Times New Roman" w:hAnsi="Times New Roman" w:cs="Times New Roman"/>
          <w:color w:val="auto"/>
          <w:sz w:val="24"/>
          <w:szCs w:val="24"/>
        </w:rPr>
        <w:t>necessario contrastare</w:t>
      </w:r>
      <w:r w:rsidR="009F773F">
        <w:rPr>
          <w:rFonts w:ascii="Times New Roman" w:hAnsi="Times New Roman" w:cs="Times New Roman"/>
          <w:color w:val="auto"/>
          <w:sz w:val="24"/>
          <w:szCs w:val="24"/>
        </w:rPr>
        <w:t>, per il preminente interesse della salute pubblica</w:t>
      </w:r>
      <w:r w:rsidR="00DE53A5">
        <w:rPr>
          <w:rFonts w:ascii="Times New Roman" w:hAnsi="Times New Roman" w:cs="Times New Roman"/>
          <w:color w:val="auto"/>
          <w:sz w:val="24"/>
          <w:szCs w:val="24"/>
        </w:rPr>
        <w:t xml:space="preserve"> al fine di </w:t>
      </w:r>
      <w:r w:rsidR="00061917">
        <w:rPr>
          <w:rFonts w:ascii="Times New Roman" w:hAnsi="Times New Roman" w:cs="Times New Roman"/>
          <w:color w:val="auto"/>
          <w:sz w:val="24"/>
          <w:szCs w:val="24"/>
        </w:rPr>
        <w:t xml:space="preserve">assicurare una adeguata prevenzione del rischio di </w:t>
      </w:r>
      <w:r w:rsidR="00DE53A5">
        <w:rPr>
          <w:rFonts w:ascii="Times New Roman" w:hAnsi="Times New Roman" w:cs="Times New Roman"/>
          <w:color w:val="auto"/>
          <w:sz w:val="24"/>
          <w:szCs w:val="24"/>
        </w:rPr>
        <w:t xml:space="preserve">contagio causato dal </w:t>
      </w:r>
      <w:proofErr w:type="spellStart"/>
      <w:r w:rsidR="00DE53A5">
        <w:rPr>
          <w:rFonts w:ascii="Times New Roman" w:hAnsi="Times New Roman" w:cs="Times New Roman"/>
          <w:color w:val="auto"/>
          <w:sz w:val="24"/>
          <w:szCs w:val="24"/>
        </w:rPr>
        <w:t>Covid</w:t>
      </w:r>
      <w:proofErr w:type="spellEnd"/>
      <w:r w:rsidR="00DE53A5">
        <w:rPr>
          <w:rFonts w:ascii="Times New Roman" w:hAnsi="Times New Roman" w:cs="Times New Roman"/>
          <w:color w:val="auto"/>
          <w:sz w:val="24"/>
          <w:szCs w:val="24"/>
        </w:rPr>
        <w:t xml:space="preserve"> 19</w:t>
      </w:r>
      <w:r w:rsidR="009F773F">
        <w:rPr>
          <w:rFonts w:ascii="Times New Roman" w:hAnsi="Times New Roman" w:cs="Times New Roman"/>
          <w:color w:val="auto"/>
          <w:sz w:val="24"/>
          <w:szCs w:val="24"/>
        </w:rPr>
        <w:t>,</w:t>
      </w:r>
      <w:r w:rsidR="00A350D1">
        <w:rPr>
          <w:rFonts w:ascii="Times New Roman" w:hAnsi="Times New Roman" w:cs="Times New Roman"/>
          <w:color w:val="auto"/>
          <w:sz w:val="24"/>
          <w:szCs w:val="24"/>
        </w:rPr>
        <w:t xml:space="preserve">tutte </w:t>
      </w:r>
      <w:r w:rsidRPr="005944CD">
        <w:rPr>
          <w:rFonts w:ascii="Times New Roman" w:hAnsi="Times New Roman" w:cs="Times New Roman"/>
          <w:color w:val="auto"/>
          <w:sz w:val="24"/>
          <w:szCs w:val="24"/>
        </w:rPr>
        <w:t xml:space="preserve">le occasioni che possano dare luogo a situazioni </w:t>
      </w:r>
      <w:r w:rsidR="00CA0969">
        <w:rPr>
          <w:rFonts w:ascii="Times New Roman" w:hAnsi="Times New Roman" w:cs="Times New Roman"/>
          <w:color w:val="auto"/>
          <w:sz w:val="24"/>
          <w:szCs w:val="24"/>
        </w:rPr>
        <w:t>di</w:t>
      </w:r>
      <w:r w:rsidRPr="005944CD">
        <w:rPr>
          <w:rFonts w:ascii="Times New Roman" w:hAnsi="Times New Roman" w:cs="Times New Roman"/>
          <w:color w:val="auto"/>
          <w:sz w:val="24"/>
          <w:szCs w:val="24"/>
        </w:rPr>
        <w:t xml:space="preserve">aggregazioni </w:t>
      </w:r>
      <w:r w:rsidR="00A350D1">
        <w:rPr>
          <w:rFonts w:ascii="Times New Roman" w:hAnsi="Times New Roman" w:cs="Times New Roman"/>
          <w:color w:val="auto"/>
          <w:sz w:val="24"/>
          <w:szCs w:val="24"/>
        </w:rPr>
        <w:t xml:space="preserve">anche </w:t>
      </w:r>
      <w:r w:rsidRPr="005944CD">
        <w:rPr>
          <w:rFonts w:ascii="Times New Roman" w:hAnsi="Times New Roman" w:cs="Times New Roman"/>
          <w:color w:val="auto"/>
          <w:sz w:val="24"/>
          <w:szCs w:val="24"/>
        </w:rPr>
        <w:t>serali/notturne</w:t>
      </w:r>
      <w:r w:rsidR="00D608A4" w:rsidRPr="005944CD">
        <w:rPr>
          <w:rFonts w:ascii="Times New Roman" w:hAnsi="Times New Roman" w:cs="Times New Roman"/>
          <w:color w:val="auto"/>
          <w:sz w:val="24"/>
          <w:szCs w:val="24"/>
        </w:rPr>
        <w:t>;</w:t>
      </w:r>
    </w:p>
    <w:p w:rsidR="00BA0718" w:rsidRPr="005944CD" w:rsidRDefault="00BA0718" w:rsidP="00CA508D">
      <w:pPr>
        <w:ind w:right="566"/>
        <w:jc w:val="both"/>
        <w:rPr>
          <w:rFonts w:ascii="Times New Roman" w:hAnsi="Times New Roman" w:cs="Times New Roman"/>
          <w:b/>
          <w:iCs/>
          <w:color w:val="000000"/>
          <w:sz w:val="24"/>
          <w:szCs w:val="24"/>
          <w:shd w:val="clear" w:color="auto" w:fill="FFFFFF"/>
        </w:rPr>
      </w:pPr>
      <w:r w:rsidRPr="005944CD">
        <w:rPr>
          <w:rFonts w:ascii="Times New Roman" w:hAnsi="Times New Roman" w:cs="Times New Roman"/>
          <w:b/>
          <w:iCs/>
          <w:color w:val="000000"/>
          <w:sz w:val="24"/>
          <w:szCs w:val="24"/>
          <w:shd w:val="clear" w:color="auto" w:fill="FFFFFF"/>
        </w:rPr>
        <w:t>C</w:t>
      </w:r>
      <w:r w:rsidR="0024357A">
        <w:rPr>
          <w:rFonts w:ascii="Times New Roman" w:hAnsi="Times New Roman" w:cs="Times New Roman"/>
          <w:b/>
          <w:iCs/>
          <w:color w:val="000000"/>
          <w:sz w:val="24"/>
          <w:szCs w:val="24"/>
          <w:shd w:val="clear" w:color="auto" w:fill="FFFFFF"/>
        </w:rPr>
        <w:t>onsiderato</w:t>
      </w:r>
    </w:p>
    <w:p w:rsidR="00BA0718" w:rsidRDefault="00380796" w:rsidP="009C40F5">
      <w:pPr>
        <w:ind w:right="-1"/>
        <w:jc w:val="both"/>
        <w:rPr>
          <w:rFonts w:ascii="Times New Roman" w:hAnsi="Times New Roman" w:cs="Times New Roman"/>
          <w:iCs/>
          <w:color w:val="000000"/>
          <w:sz w:val="24"/>
          <w:szCs w:val="24"/>
          <w:shd w:val="clear" w:color="auto" w:fill="FFFFFF"/>
        </w:rPr>
      </w:pPr>
      <w:r>
        <w:rPr>
          <w:rFonts w:ascii="Times New Roman" w:hAnsi="Times New Roman" w:cs="Times New Roman"/>
          <w:iCs/>
          <w:color w:val="000000"/>
          <w:sz w:val="24"/>
          <w:szCs w:val="24"/>
          <w:shd w:val="clear" w:color="auto" w:fill="FFFFFF"/>
        </w:rPr>
        <w:t>Che con O</w:t>
      </w:r>
      <w:r w:rsidR="00061917">
        <w:rPr>
          <w:rFonts w:ascii="Times New Roman" w:hAnsi="Times New Roman" w:cs="Times New Roman"/>
          <w:iCs/>
          <w:color w:val="000000"/>
          <w:sz w:val="24"/>
          <w:szCs w:val="24"/>
          <w:shd w:val="clear" w:color="auto" w:fill="FFFFFF"/>
        </w:rPr>
        <w:t xml:space="preserve">rdinanza contingibile e urgente n. 31 del 09/08/2020 il Presidente della Regione Siciliana </w:t>
      </w:r>
      <w:r>
        <w:rPr>
          <w:rFonts w:ascii="Times New Roman" w:hAnsi="Times New Roman" w:cs="Times New Roman"/>
          <w:iCs/>
          <w:color w:val="000000"/>
          <w:sz w:val="24"/>
          <w:szCs w:val="24"/>
          <w:shd w:val="clear" w:color="auto" w:fill="FFFFFF"/>
        </w:rPr>
        <w:t xml:space="preserve">ha emanato alcune misure di contenimento del contagio, dando mandato ai Sindaci di prevedere </w:t>
      </w:r>
      <w:r w:rsidR="007E5B45">
        <w:rPr>
          <w:rFonts w:ascii="Times New Roman" w:hAnsi="Times New Roman" w:cs="Times New Roman"/>
          <w:iCs/>
          <w:color w:val="000000"/>
          <w:sz w:val="24"/>
          <w:szCs w:val="24"/>
          <w:shd w:val="clear" w:color="auto" w:fill="FFFFFF"/>
        </w:rPr>
        <w:t xml:space="preserve">anche con </w:t>
      </w:r>
      <w:r>
        <w:rPr>
          <w:rFonts w:ascii="Times New Roman" w:hAnsi="Times New Roman" w:cs="Times New Roman"/>
          <w:iCs/>
          <w:color w:val="000000"/>
          <w:sz w:val="24"/>
          <w:szCs w:val="24"/>
          <w:shd w:val="clear" w:color="auto" w:fill="FFFFFF"/>
        </w:rPr>
        <w:t>l’emissione di talune ordinanze</w:t>
      </w:r>
      <w:r w:rsidR="007E5B45">
        <w:rPr>
          <w:rFonts w:ascii="Times New Roman" w:hAnsi="Times New Roman" w:cs="Times New Roman"/>
          <w:iCs/>
          <w:color w:val="000000"/>
          <w:sz w:val="24"/>
          <w:szCs w:val="24"/>
          <w:shd w:val="clear" w:color="auto" w:fill="FFFFFF"/>
        </w:rPr>
        <w:t>;</w:t>
      </w:r>
    </w:p>
    <w:p w:rsidR="00D96A45" w:rsidRPr="00D96A45" w:rsidRDefault="00D96A45" w:rsidP="009C40F5">
      <w:pPr>
        <w:ind w:right="-1"/>
        <w:jc w:val="both"/>
        <w:rPr>
          <w:rFonts w:ascii="Times New Roman" w:hAnsi="Times New Roman" w:cs="Times New Roman"/>
          <w:b/>
          <w:iCs/>
          <w:color w:val="000000"/>
          <w:sz w:val="24"/>
          <w:szCs w:val="24"/>
          <w:shd w:val="clear" w:color="auto" w:fill="FFFFFF"/>
        </w:rPr>
      </w:pPr>
      <w:r w:rsidRPr="00D96A45">
        <w:rPr>
          <w:rFonts w:ascii="Times New Roman" w:hAnsi="Times New Roman" w:cs="Times New Roman"/>
          <w:b/>
          <w:iCs/>
          <w:color w:val="000000"/>
          <w:sz w:val="24"/>
          <w:szCs w:val="24"/>
          <w:shd w:val="clear" w:color="auto" w:fill="FFFFFF"/>
        </w:rPr>
        <w:lastRenderedPageBreak/>
        <w:t>Preso atto</w:t>
      </w:r>
      <w:r>
        <w:rPr>
          <w:rFonts w:ascii="Times New Roman" w:hAnsi="Times New Roman" w:cs="Times New Roman"/>
          <w:b/>
          <w:iCs/>
          <w:color w:val="000000"/>
          <w:sz w:val="24"/>
          <w:szCs w:val="24"/>
          <w:shd w:val="clear" w:color="auto" w:fill="FFFFFF"/>
        </w:rPr>
        <w:t>:</w:t>
      </w:r>
    </w:p>
    <w:p w:rsidR="00D96A45" w:rsidRPr="005944CD" w:rsidRDefault="00D96A45" w:rsidP="009C40F5">
      <w:pPr>
        <w:ind w:right="-1"/>
        <w:jc w:val="both"/>
        <w:rPr>
          <w:rFonts w:ascii="Times New Roman" w:hAnsi="Times New Roman" w:cs="Times New Roman"/>
          <w:iCs/>
          <w:color w:val="000000"/>
          <w:sz w:val="24"/>
          <w:szCs w:val="24"/>
          <w:shd w:val="clear" w:color="auto" w:fill="FFFFFF"/>
        </w:rPr>
      </w:pPr>
      <w:r>
        <w:rPr>
          <w:rFonts w:ascii="Times New Roman" w:hAnsi="Times New Roman" w:cs="Times New Roman"/>
          <w:iCs/>
          <w:color w:val="000000"/>
          <w:sz w:val="24"/>
          <w:szCs w:val="24"/>
          <w:shd w:val="clear" w:color="auto" w:fill="FFFFFF"/>
        </w:rPr>
        <w:t>che nella superiore ordinanza, all’art. 2, sono state previste specifiche disposizioni su misure straordinarie per il ferragosto</w:t>
      </w:r>
      <w:r w:rsidR="00981404">
        <w:rPr>
          <w:rFonts w:ascii="Times New Roman" w:hAnsi="Times New Roman" w:cs="Times New Roman"/>
          <w:iCs/>
          <w:color w:val="000000"/>
          <w:sz w:val="24"/>
          <w:szCs w:val="24"/>
          <w:shd w:val="clear" w:color="auto" w:fill="FFFFFF"/>
        </w:rPr>
        <w:t xml:space="preserve"> che possono essere adottate dai sindaci;</w:t>
      </w:r>
    </w:p>
    <w:p w:rsidR="00C63563" w:rsidRPr="005944CD" w:rsidRDefault="00D608A4" w:rsidP="002F0243">
      <w:pPr>
        <w:ind w:right="-1"/>
        <w:jc w:val="both"/>
        <w:rPr>
          <w:rFonts w:ascii="Times New Roman" w:hAnsi="Times New Roman" w:cs="Times New Roman"/>
          <w:b/>
          <w:color w:val="auto"/>
          <w:sz w:val="24"/>
          <w:szCs w:val="24"/>
        </w:rPr>
      </w:pPr>
      <w:r w:rsidRPr="005944CD">
        <w:rPr>
          <w:rFonts w:ascii="Times New Roman" w:hAnsi="Times New Roman" w:cs="Times New Roman"/>
          <w:b/>
          <w:color w:val="auto"/>
          <w:sz w:val="24"/>
          <w:szCs w:val="24"/>
        </w:rPr>
        <w:t>Visti:</w:t>
      </w:r>
    </w:p>
    <w:p w:rsidR="00CA0969" w:rsidRPr="005944CD" w:rsidRDefault="00C63563" w:rsidP="00CA0969">
      <w:pPr>
        <w:ind w:right="-1"/>
        <w:jc w:val="both"/>
        <w:rPr>
          <w:rFonts w:ascii="Times New Roman" w:hAnsi="Times New Roman" w:cs="Times New Roman"/>
          <w:color w:val="auto"/>
          <w:sz w:val="24"/>
          <w:szCs w:val="24"/>
        </w:rPr>
      </w:pPr>
      <w:r w:rsidRPr="005944CD">
        <w:rPr>
          <w:rFonts w:ascii="Times New Roman" w:hAnsi="Times New Roman" w:cs="Times New Roman"/>
          <w:color w:val="auto"/>
          <w:sz w:val="24"/>
          <w:szCs w:val="24"/>
        </w:rPr>
        <w:t xml:space="preserve">- </w:t>
      </w:r>
      <w:r w:rsidR="00981404">
        <w:rPr>
          <w:rFonts w:ascii="Times New Roman" w:hAnsi="Times New Roman" w:cs="Times New Roman"/>
          <w:color w:val="auto"/>
          <w:sz w:val="24"/>
          <w:szCs w:val="24"/>
        </w:rPr>
        <w:t xml:space="preserve">il </w:t>
      </w:r>
      <w:r w:rsidR="00D015B1">
        <w:rPr>
          <w:rFonts w:ascii="Times New Roman" w:hAnsi="Times New Roman" w:cs="Times New Roman"/>
          <w:color w:val="auto"/>
          <w:sz w:val="24"/>
          <w:szCs w:val="24"/>
        </w:rPr>
        <w:t xml:space="preserve">l’art. 50 co. 5 del </w:t>
      </w:r>
      <w:proofErr w:type="spellStart"/>
      <w:r w:rsidR="00981404">
        <w:rPr>
          <w:rFonts w:ascii="Times New Roman" w:hAnsi="Times New Roman" w:cs="Times New Roman"/>
          <w:color w:val="auto"/>
          <w:sz w:val="24"/>
          <w:szCs w:val="24"/>
        </w:rPr>
        <w:t>D.Lgs.</w:t>
      </w:r>
      <w:proofErr w:type="spellEnd"/>
      <w:r w:rsidR="00981404">
        <w:rPr>
          <w:rFonts w:ascii="Times New Roman" w:hAnsi="Times New Roman" w:cs="Times New Roman"/>
          <w:color w:val="auto"/>
          <w:sz w:val="24"/>
          <w:szCs w:val="24"/>
        </w:rPr>
        <w:t xml:space="preserve"> 267/2000;</w:t>
      </w:r>
    </w:p>
    <w:p w:rsidR="00C63563" w:rsidRPr="005944CD" w:rsidRDefault="00981404" w:rsidP="002F0243">
      <w:pPr>
        <w:ind w:right="-1"/>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w:t>
      </w:r>
      <w:r w:rsidR="001D3D5B">
        <w:rPr>
          <w:rFonts w:ascii="Times New Roman" w:hAnsi="Times New Roman" w:cs="Times New Roman"/>
          <w:color w:val="auto"/>
          <w:sz w:val="24"/>
          <w:szCs w:val="24"/>
        </w:rPr>
        <w:t>l’art. 2 co. 3 del</w:t>
      </w:r>
      <w:r>
        <w:rPr>
          <w:rFonts w:ascii="Times New Roman" w:hAnsi="Times New Roman" w:cs="Times New Roman"/>
          <w:color w:val="auto"/>
          <w:sz w:val="24"/>
          <w:szCs w:val="24"/>
        </w:rPr>
        <w:t>l’Ordinanza del Presidente della Regione Siciliana n. 31 del 09/08/2020;</w:t>
      </w:r>
    </w:p>
    <w:p w:rsidR="00B04AC0" w:rsidRPr="005944CD" w:rsidRDefault="00B04AC0" w:rsidP="00CA508D">
      <w:pPr>
        <w:ind w:right="566"/>
        <w:jc w:val="both"/>
        <w:rPr>
          <w:rFonts w:ascii="Times New Roman" w:hAnsi="Times New Roman" w:cs="Times New Roman"/>
          <w:color w:val="auto"/>
          <w:sz w:val="24"/>
          <w:szCs w:val="24"/>
        </w:rPr>
      </w:pPr>
    </w:p>
    <w:p w:rsidR="00C63563" w:rsidRPr="005944CD" w:rsidRDefault="00C63563" w:rsidP="00D86588">
      <w:pPr>
        <w:ind w:right="566"/>
        <w:jc w:val="center"/>
        <w:rPr>
          <w:rFonts w:ascii="Times New Roman" w:hAnsi="Times New Roman" w:cs="Times New Roman"/>
          <w:b/>
          <w:color w:val="auto"/>
          <w:sz w:val="24"/>
          <w:szCs w:val="24"/>
        </w:rPr>
      </w:pPr>
      <w:r w:rsidRPr="005944CD">
        <w:rPr>
          <w:rFonts w:ascii="Times New Roman" w:hAnsi="Times New Roman" w:cs="Times New Roman"/>
          <w:b/>
          <w:color w:val="auto"/>
          <w:sz w:val="24"/>
          <w:szCs w:val="24"/>
        </w:rPr>
        <w:t>O R D I N A</w:t>
      </w:r>
    </w:p>
    <w:p w:rsidR="003C53F1" w:rsidRDefault="003C53F1" w:rsidP="002F0243">
      <w:pPr>
        <w:ind w:right="566"/>
        <w:jc w:val="both"/>
        <w:rPr>
          <w:rFonts w:ascii="Times New Roman" w:hAnsi="Times New Roman" w:cs="Times New Roman"/>
          <w:color w:val="auto"/>
          <w:sz w:val="24"/>
          <w:szCs w:val="24"/>
        </w:rPr>
      </w:pPr>
    </w:p>
    <w:p w:rsidR="00D015B1" w:rsidRDefault="00D015B1" w:rsidP="009D350E">
      <w:pPr>
        <w:ind w:right="-1"/>
        <w:jc w:val="both"/>
        <w:rPr>
          <w:rFonts w:ascii="Times New Roman" w:hAnsi="Times New Roman" w:cs="Times New Roman"/>
          <w:color w:val="auto"/>
          <w:sz w:val="24"/>
          <w:szCs w:val="24"/>
        </w:rPr>
      </w:pPr>
      <w:r w:rsidRPr="009D350E">
        <w:rPr>
          <w:rFonts w:ascii="Times New Roman" w:hAnsi="Times New Roman" w:cs="Times New Roman"/>
          <w:b/>
          <w:color w:val="auto"/>
          <w:sz w:val="24"/>
          <w:szCs w:val="24"/>
        </w:rPr>
        <w:t>Ai fini di evitare forme di as</w:t>
      </w:r>
      <w:r w:rsidR="009D350E" w:rsidRPr="009D350E">
        <w:rPr>
          <w:rFonts w:ascii="Times New Roman" w:hAnsi="Times New Roman" w:cs="Times New Roman"/>
          <w:b/>
          <w:color w:val="auto"/>
          <w:sz w:val="24"/>
          <w:szCs w:val="24"/>
        </w:rPr>
        <w:t>sembramento in aree demaniali e quindi</w:t>
      </w:r>
      <w:r w:rsidRPr="009D350E">
        <w:rPr>
          <w:rFonts w:ascii="Times New Roman" w:hAnsi="Times New Roman" w:cs="Times New Roman"/>
          <w:b/>
          <w:color w:val="auto"/>
          <w:sz w:val="24"/>
          <w:szCs w:val="24"/>
        </w:rPr>
        <w:t xml:space="preserve"> anche nelle spiagge, </w:t>
      </w:r>
      <w:r w:rsidR="009D350E" w:rsidRPr="009D350E">
        <w:rPr>
          <w:rFonts w:ascii="Times New Roman" w:hAnsi="Times New Roman" w:cs="Times New Roman"/>
          <w:b/>
          <w:color w:val="auto"/>
          <w:sz w:val="24"/>
          <w:szCs w:val="24"/>
        </w:rPr>
        <w:t>è vietato lo svolgimento di manifestazioni pubbliche e/o eventi aggregativi</w:t>
      </w:r>
      <w:r w:rsidR="009D350E">
        <w:rPr>
          <w:rFonts w:ascii="Times New Roman" w:hAnsi="Times New Roman" w:cs="Times New Roman"/>
          <w:color w:val="auto"/>
          <w:sz w:val="24"/>
          <w:szCs w:val="24"/>
        </w:rPr>
        <w:t>.</w:t>
      </w:r>
    </w:p>
    <w:p w:rsidR="00353052" w:rsidRDefault="00353052" w:rsidP="009D350E">
      <w:pPr>
        <w:ind w:right="-1"/>
        <w:jc w:val="both"/>
        <w:rPr>
          <w:rFonts w:ascii="Times New Roman" w:hAnsi="Times New Roman" w:cs="Times New Roman"/>
          <w:color w:val="auto"/>
          <w:sz w:val="24"/>
          <w:szCs w:val="24"/>
        </w:rPr>
      </w:pPr>
      <w:r>
        <w:rPr>
          <w:rFonts w:ascii="Times New Roman" w:hAnsi="Times New Roman" w:cs="Times New Roman"/>
          <w:color w:val="auto"/>
          <w:sz w:val="24"/>
          <w:szCs w:val="24"/>
        </w:rPr>
        <w:t>E’ inoltre vietato  con qualsiasi materiale accendere fuochi</w:t>
      </w:r>
      <w:r w:rsidR="00237AA4">
        <w:rPr>
          <w:rFonts w:ascii="Times New Roman" w:hAnsi="Times New Roman" w:cs="Times New Roman"/>
          <w:color w:val="auto"/>
          <w:sz w:val="24"/>
          <w:szCs w:val="24"/>
        </w:rPr>
        <w:t xml:space="preserve"> e predisporre attendamenti</w:t>
      </w:r>
      <w:r>
        <w:rPr>
          <w:rFonts w:ascii="Times New Roman" w:hAnsi="Times New Roman" w:cs="Times New Roman"/>
          <w:color w:val="auto"/>
          <w:sz w:val="24"/>
          <w:szCs w:val="24"/>
        </w:rPr>
        <w:t xml:space="preserve"> nelle medesime </w:t>
      </w:r>
      <w:r w:rsidR="00237AA4">
        <w:rPr>
          <w:rFonts w:ascii="Times New Roman" w:hAnsi="Times New Roman" w:cs="Times New Roman"/>
          <w:color w:val="auto"/>
          <w:sz w:val="24"/>
          <w:szCs w:val="24"/>
        </w:rPr>
        <w:t>aree e nelle spiagg</w:t>
      </w:r>
      <w:r>
        <w:rPr>
          <w:rFonts w:ascii="Times New Roman" w:hAnsi="Times New Roman" w:cs="Times New Roman"/>
          <w:color w:val="auto"/>
          <w:sz w:val="24"/>
          <w:szCs w:val="24"/>
        </w:rPr>
        <w:t>e.</w:t>
      </w:r>
    </w:p>
    <w:p w:rsidR="00D911CB" w:rsidRPr="00923A8A" w:rsidRDefault="00353052" w:rsidP="00DC3E2A">
      <w:pPr>
        <w:ind w:right="-1"/>
        <w:jc w:val="both"/>
        <w:rPr>
          <w:rFonts w:ascii="Times New Roman" w:eastAsia="Times New Roman" w:hAnsi="Times New Roman" w:cs="Times New Roman"/>
          <w:color w:val="auto"/>
          <w:sz w:val="24"/>
          <w:szCs w:val="24"/>
          <w:lang w:eastAsia="it-IT"/>
        </w:rPr>
      </w:pPr>
      <w:r>
        <w:rPr>
          <w:rFonts w:ascii="Times New Roman" w:eastAsia="Times New Roman" w:hAnsi="Times New Roman" w:cs="Times New Roman"/>
          <w:color w:val="auto"/>
          <w:sz w:val="24"/>
          <w:szCs w:val="24"/>
          <w:lang w:eastAsia="it-IT"/>
        </w:rPr>
        <w:t>I superiori divieti decorrono</w:t>
      </w:r>
      <w:r w:rsidR="009D350E" w:rsidRPr="00923A8A">
        <w:rPr>
          <w:rFonts w:ascii="Times New Roman" w:eastAsia="Times New Roman" w:hAnsi="Times New Roman" w:cs="Times New Roman"/>
          <w:color w:val="auto"/>
          <w:sz w:val="24"/>
          <w:szCs w:val="24"/>
          <w:lang w:eastAsia="it-IT"/>
        </w:rPr>
        <w:t xml:space="preserve"> a</w:t>
      </w:r>
      <w:r w:rsidR="00383BC7" w:rsidRPr="00923A8A">
        <w:rPr>
          <w:rFonts w:ascii="Times New Roman" w:eastAsia="Times New Roman" w:hAnsi="Times New Roman" w:cs="Times New Roman"/>
          <w:color w:val="auto"/>
          <w:sz w:val="24"/>
          <w:szCs w:val="24"/>
          <w:lang w:eastAsia="it-IT"/>
        </w:rPr>
        <w:t xml:space="preserve"> far data </w:t>
      </w:r>
      <w:r w:rsidR="00D015B1" w:rsidRPr="00923A8A">
        <w:rPr>
          <w:rFonts w:ascii="Times New Roman" w:eastAsia="Times New Roman" w:hAnsi="Times New Roman" w:cs="Times New Roman"/>
          <w:color w:val="auto"/>
          <w:sz w:val="24"/>
          <w:szCs w:val="24"/>
          <w:lang w:eastAsia="it-IT"/>
        </w:rPr>
        <w:t>dal 14 agosto 2020</w:t>
      </w:r>
      <w:r>
        <w:rPr>
          <w:rFonts w:ascii="Times New Roman" w:eastAsia="Times New Roman" w:hAnsi="Times New Roman" w:cs="Times New Roman"/>
          <w:color w:val="auto"/>
          <w:sz w:val="24"/>
          <w:szCs w:val="24"/>
          <w:lang w:eastAsia="it-IT"/>
        </w:rPr>
        <w:t xml:space="preserve"> dalle ore 19,00</w:t>
      </w:r>
      <w:r w:rsidR="00D015B1" w:rsidRPr="00923A8A">
        <w:rPr>
          <w:rFonts w:ascii="Times New Roman" w:eastAsia="Times New Roman" w:hAnsi="Times New Roman" w:cs="Times New Roman"/>
          <w:color w:val="auto"/>
          <w:sz w:val="24"/>
          <w:szCs w:val="24"/>
          <w:lang w:eastAsia="it-IT"/>
        </w:rPr>
        <w:t xml:space="preserve"> e fino al</w:t>
      </w:r>
      <w:r>
        <w:rPr>
          <w:rFonts w:ascii="Times New Roman" w:eastAsia="Times New Roman" w:hAnsi="Times New Roman" w:cs="Times New Roman"/>
          <w:color w:val="auto"/>
          <w:sz w:val="24"/>
          <w:szCs w:val="24"/>
          <w:lang w:eastAsia="it-IT"/>
        </w:rPr>
        <w:t>le ore</w:t>
      </w:r>
      <w:r w:rsidR="00237AA4">
        <w:rPr>
          <w:rFonts w:ascii="Times New Roman" w:eastAsia="Times New Roman" w:hAnsi="Times New Roman" w:cs="Times New Roman"/>
          <w:color w:val="auto"/>
          <w:sz w:val="24"/>
          <w:szCs w:val="24"/>
          <w:lang w:eastAsia="it-IT"/>
        </w:rPr>
        <w:t xml:space="preserve"> 07</w:t>
      </w:r>
      <w:r>
        <w:rPr>
          <w:rFonts w:ascii="Times New Roman" w:eastAsia="Times New Roman" w:hAnsi="Times New Roman" w:cs="Times New Roman"/>
          <w:color w:val="auto"/>
          <w:sz w:val="24"/>
          <w:szCs w:val="24"/>
          <w:lang w:eastAsia="it-IT"/>
        </w:rPr>
        <w:t>,00 del</w:t>
      </w:r>
      <w:r w:rsidR="00237AA4">
        <w:rPr>
          <w:rFonts w:ascii="Times New Roman" w:eastAsia="Times New Roman" w:hAnsi="Times New Roman" w:cs="Times New Roman"/>
          <w:color w:val="auto"/>
          <w:sz w:val="24"/>
          <w:szCs w:val="24"/>
          <w:lang w:eastAsia="it-IT"/>
        </w:rPr>
        <w:t xml:space="preserve"> 15 agosto 2020 e dalle ore 19,00 alle ore 24,00 del 15 Agosto 2020</w:t>
      </w:r>
    </w:p>
    <w:p w:rsidR="00923A8A" w:rsidRPr="00923A8A" w:rsidRDefault="00923A8A" w:rsidP="00DC3E2A">
      <w:pPr>
        <w:ind w:right="-1"/>
        <w:jc w:val="both"/>
        <w:rPr>
          <w:rFonts w:ascii="Times New Roman" w:hAnsi="Times New Roman" w:cs="Times New Roman"/>
          <w:color w:val="FF0000"/>
          <w:sz w:val="24"/>
          <w:szCs w:val="24"/>
        </w:rPr>
      </w:pPr>
      <w:r w:rsidRPr="00923A8A">
        <w:rPr>
          <w:rFonts w:ascii="Times New Roman" w:hAnsi="Times New Roman" w:cs="Times New Roman"/>
          <w:color w:val="FF0000"/>
          <w:sz w:val="24"/>
          <w:szCs w:val="24"/>
        </w:rPr>
        <w:t>Nelle stes</w:t>
      </w:r>
      <w:r w:rsidR="00237AA4">
        <w:rPr>
          <w:rFonts w:ascii="Times New Roman" w:hAnsi="Times New Roman" w:cs="Times New Roman"/>
          <w:color w:val="FF0000"/>
          <w:sz w:val="24"/>
          <w:szCs w:val="24"/>
        </w:rPr>
        <w:t>s</w:t>
      </w:r>
      <w:r w:rsidRPr="00923A8A">
        <w:rPr>
          <w:rFonts w:ascii="Times New Roman" w:hAnsi="Times New Roman" w:cs="Times New Roman"/>
          <w:color w:val="FF0000"/>
          <w:sz w:val="24"/>
          <w:szCs w:val="24"/>
        </w:rPr>
        <w:t>e aree sono vietate la vendita e il consumo di bevande alcoliche dalle or</w:t>
      </w:r>
      <w:r w:rsidR="00237AA4">
        <w:rPr>
          <w:rFonts w:ascii="Times New Roman" w:hAnsi="Times New Roman" w:cs="Times New Roman"/>
          <w:color w:val="FF0000"/>
          <w:sz w:val="24"/>
          <w:szCs w:val="24"/>
        </w:rPr>
        <w:t>e 19.00 del 14 agosto alle ore 24,</w:t>
      </w:r>
      <w:r w:rsidRPr="00923A8A">
        <w:rPr>
          <w:rFonts w:ascii="Times New Roman" w:hAnsi="Times New Roman" w:cs="Times New Roman"/>
          <w:color w:val="FF0000"/>
          <w:sz w:val="24"/>
          <w:szCs w:val="24"/>
        </w:rPr>
        <w:t>00 del 15 agosto</w:t>
      </w:r>
      <w:r w:rsidR="00237AA4">
        <w:rPr>
          <w:rFonts w:ascii="Times New Roman" w:hAnsi="Times New Roman" w:cs="Times New Roman"/>
          <w:color w:val="FF0000"/>
          <w:sz w:val="24"/>
          <w:szCs w:val="24"/>
        </w:rPr>
        <w:t xml:space="preserve"> </w:t>
      </w:r>
      <w:r w:rsidRPr="00923A8A">
        <w:rPr>
          <w:rFonts w:ascii="Times New Roman" w:hAnsi="Times New Roman" w:cs="Times New Roman"/>
          <w:color w:val="FF0000"/>
          <w:sz w:val="24"/>
          <w:szCs w:val="24"/>
        </w:rPr>
        <w:t>.</w:t>
      </w:r>
    </w:p>
    <w:p w:rsidR="00432D40" w:rsidRDefault="00432D40" w:rsidP="00DC3E2A">
      <w:pPr>
        <w:ind w:right="-1"/>
        <w:jc w:val="both"/>
        <w:rPr>
          <w:rFonts w:ascii="Times New Roman" w:eastAsia="Times New Roman" w:hAnsi="Times New Roman" w:cs="Times New Roman"/>
          <w:color w:val="FF0000"/>
          <w:sz w:val="24"/>
          <w:szCs w:val="24"/>
          <w:lang w:eastAsia="it-IT"/>
        </w:rPr>
      </w:pPr>
      <w:r w:rsidRPr="00923A8A">
        <w:rPr>
          <w:rFonts w:ascii="Times New Roman" w:eastAsia="Times New Roman" w:hAnsi="Times New Roman" w:cs="Times New Roman"/>
          <w:color w:val="FF0000"/>
          <w:sz w:val="24"/>
          <w:szCs w:val="24"/>
          <w:lang w:eastAsia="it-IT"/>
        </w:rPr>
        <w:t xml:space="preserve">Nelle medesime date </w:t>
      </w:r>
      <w:r w:rsidR="00923A8A" w:rsidRPr="00923A8A">
        <w:rPr>
          <w:rFonts w:ascii="Times New Roman" w:eastAsia="Times New Roman" w:hAnsi="Times New Roman" w:cs="Times New Roman"/>
          <w:color w:val="FF0000"/>
          <w:sz w:val="24"/>
          <w:szCs w:val="24"/>
          <w:lang w:eastAsia="it-IT"/>
        </w:rPr>
        <w:t xml:space="preserve">e orari </w:t>
      </w:r>
      <w:r w:rsidRPr="00923A8A">
        <w:rPr>
          <w:rFonts w:ascii="Times New Roman" w:eastAsia="Times New Roman" w:hAnsi="Times New Roman" w:cs="Times New Roman"/>
          <w:color w:val="FF0000"/>
          <w:sz w:val="24"/>
          <w:szCs w:val="24"/>
          <w:lang w:eastAsia="it-IT"/>
        </w:rPr>
        <w:t>- in tutto il territorio cittadino –</w:t>
      </w:r>
      <w:r w:rsidR="00923A8A" w:rsidRPr="00923A8A">
        <w:rPr>
          <w:rFonts w:ascii="Times New Roman" w:eastAsia="Times New Roman" w:hAnsi="Times New Roman" w:cs="Times New Roman"/>
          <w:color w:val="FF0000"/>
          <w:sz w:val="24"/>
          <w:szCs w:val="24"/>
          <w:lang w:eastAsia="it-IT"/>
        </w:rPr>
        <w:t xml:space="preserve"> è</w:t>
      </w:r>
      <w:r w:rsidRPr="00923A8A">
        <w:rPr>
          <w:rFonts w:ascii="Times New Roman" w:eastAsia="Times New Roman" w:hAnsi="Times New Roman" w:cs="Times New Roman"/>
          <w:color w:val="FF0000"/>
          <w:sz w:val="24"/>
          <w:szCs w:val="24"/>
          <w:lang w:eastAsia="it-IT"/>
        </w:rPr>
        <w:t xml:space="preserve"> vietata la vendita per asporto di bevande alcoliche</w:t>
      </w:r>
      <w:r w:rsidR="00923A8A">
        <w:rPr>
          <w:rFonts w:ascii="Times New Roman" w:eastAsia="Times New Roman" w:hAnsi="Times New Roman" w:cs="Times New Roman"/>
          <w:color w:val="FF0000"/>
          <w:sz w:val="24"/>
          <w:szCs w:val="24"/>
          <w:lang w:eastAsia="it-IT"/>
        </w:rPr>
        <w:t xml:space="preserve">, </w:t>
      </w:r>
      <w:proofErr w:type="spellStart"/>
      <w:r w:rsidR="00923A8A">
        <w:rPr>
          <w:rFonts w:ascii="Times New Roman" w:eastAsia="Times New Roman" w:hAnsi="Times New Roman" w:cs="Times New Roman"/>
          <w:color w:val="FF0000"/>
          <w:sz w:val="24"/>
          <w:szCs w:val="24"/>
          <w:lang w:eastAsia="it-IT"/>
        </w:rPr>
        <w:t>nonchè</w:t>
      </w:r>
      <w:proofErr w:type="spellEnd"/>
      <w:r w:rsidR="00923A8A">
        <w:rPr>
          <w:rFonts w:ascii="Times New Roman" w:eastAsia="Times New Roman" w:hAnsi="Times New Roman" w:cs="Times New Roman"/>
          <w:color w:val="FF0000"/>
          <w:sz w:val="24"/>
          <w:szCs w:val="24"/>
          <w:lang w:eastAsia="it-IT"/>
        </w:rPr>
        <w:t xml:space="preserve"> di bevande analcoliche in contenitori di vetro, </w:t>
      </w:r>
      <w:r w:rsidRPr="00923A8A">
        <w:rPr>
          <w:rFonts w:ascii="Times New Roman" w:eastAsia="Times New Roman" w:hAnsi="Times New Roman" w:cs="Times New Roman"/>
          <w:color w:val="FF0000"/>
          <w:sz w:val="24"/>
          <w:szCs w:val="24"/>
          <w:lang w:eastAsia="it-IT"/>
        </w:rPr>
        <w:t>ferm</w:t>
      </w:r>
      <w:r w:rsidR="00923A8A" w:rsidRPr="00923A8A">
        <w:rPr>
          <w:rFonts w:ascii="Times New Roman" w:eastAsia="Times New Roman" w:hAnsi="Times New Roman" w:cs="Times New Roman"/>
          <w:color w:val="FF0000"/>
          <w:sz w:val="24"/>
          <w:szCs w:val="24"/>
          <w:lang w:eastAsia="it-IT"/>
        </w:rPr>
        <w:t>a</w:t>
      </w:r>
      <w:r w:rsidRPr="00923A8A">
        <w:rPr>
          <w:rFonts w:ascii="Times New Roman" w:eastAsia="Times New Roman" w:hAnsi="Times New Roman" w:cs="Times New Roman"/>
          <w:color w:val="FF0000"/>
          <w:sz w:val="24"/>
          <w:szCs w:val="24"/>
          <w:lang w:eastAsia="it-IT"/>
        </w:rPr>
        <w:t xml:space="preserve"> restando la possibilità di effettuare il consumo sul posto presso gli esercizi a tal fine autorizzati.</w:t>
      </w:r>
      <w:bookmarkStart w:id="0" w:name="_GoBack"/>
      <w:bookmarkEnd w:id="0"/>
    </w:p>
    <w:p w:rsidR="00492453" w:rsidRDefault="00492453" w:rsidP="00DC3E2A">
      <w:pPr>
        <w:ind w:right="-1"/>
        <w:jc w:val="both"/>
        <w:rPr>
          <w:rFonts w:ascii="Times New Roman" w:eastAsia="Times New Roman" w:hAnsi="Times New Roman" w:cs="Times New Roman"/>
          <w:color w:val="FF0000"/>
          <w:sz w:val="24"/>
          <w:szCs w:val="24"/>
          <w:lang w:eastAsia="it-IT"/>
        </w:rPr>
      </w:pPr>
      <w:r>
        <w:rPr>
          <w:rFonts w:ascii="Times New Roman" w:eastAsia="Times New Roman" w:hAnsi="Times New Roman" w:cs="Times New Roman"/>
          <w:color w:val="FF0000"/>
          <w:sz w:val="24"/>
          <w:szCs w:val="24"/>
          <w:lang w:eastAsia="it-IT"/>
        </w:rPr>
        <w:t xml:space="preserve">Nel prendere atto delle disposizioni dell’Ufficio Territoriale del Governo del 11 Agosto 2020 si richiamano inoltre integralmente le prescrizioni di carattere generale introdotte dal </w:t>
      </w:r>
      <w:proofErr w:type="spellStart"/>
      <w:r>
        <w:rPr>
          <w:rFonts w:ascii="Times New Roman" w:eastAsia="Times New Roman" w:hAnsi="Times New Roman" w:cs="Times New Roman"/>
          <w:color w:val="FF0000"/>
          <w:sz w:val="24"/>
          <w:szCs w:val="24"/>
          <w:lang w:eastAsia="it-IT"/>
        </w:rPr>
        <w:t>D.P.C.M.</w:t>
      </w:r>
      <w:proofErr w:type="spellEnd"/>
      <w:r>
        <w:rPr>
          <w:rFonts w:ascii="Times New Roman" w:eastAsia="Times New Roman" w:hAnsi="Times New Roman" w:cs="Times New Roman"/>
          <w:color w:val="FF0000"/>
          <w:sz w:val="24"/>
          <w:szCs w:val="24"/>
          <w:lang w:eastAsia="it-IT"/>
        </w:rPr>
        <w:t xml:space="preserve">  del 7 Agosto 2020, art.1, e segnatamente l’obbligo di mantenere una distanza interpersonale di almeno un metro</w:t>
      </w:r>
      <w:r w:rsidR="004044C2">
        <w:rPr>
          <w:rFonts w:ascii="Times New Roman" w:eastAsia="Times New Roman" w:hAnsi="Times New Roman" w:cs="Times New Roman"/>
          <w:color w:val="FF0000"/>
          <w:sz w:val="24"/>
          <w:szCs w:val="24"/>
          <w:lang w:eastAsia="it-IT"/>
        </w:rPr>
        <w:t xml:space="preserve"> e pertanto il permanere  del divieto di assembramento derivante anche da eventi aggregativi</w:t>
      </w:r>
      <w:r>
        <w:rPr>
          <w:rFonts w:ascii="Times New Roman" w:eastAsia="Times New Roman" w:hAnsi="Times New Roman" w:cs="Times New Roman"/>
          <w:color w:val="FF0000"/>
          <w:sz w:val="24"/>
          <w:szCs w:val="24"/>
          <w:lang w:eastAsia="it-IT"/>
        </w:rPr>
        <w:t>; l’obbligo dell’uso delle mascherine</w:t>
      </w:r>
      <w:r w:rsidR="003C378E">
        <w:rPr>
          <w:rFonts w:ascii="Times New Roman" w:eastAsia="Times New Roman" w:hAnsi="Times New Roman" w:cs="Times New Roman"/>
          <w:color w:val="FF0000"/>
          <w:sz w:val="24"/>
          <w:szCs w:val="24"/>
          <w:lang w:eastAsia="it-IT"/>
        </w:rPr>
        <w:t xml:space="preserve"> nei luoghi al chiuso accessibili al pubblico e comunque in tutte le occasioni</w:t>
      </w:r>
      <w:r w:rsidR="004044C2">
        <w:rPr>
          <w:rFonts w:ascii="Times New Roman" w:eastAsia="Times New Roman" w:hAnsi="Times New Roman" w:cs="Times New Roman"/>
          <w:color w:val="FF0000"/>
          <w:sz w:val="24"/>
          <w:szCs w:val="24"/>
          <w:lang w:eastAsia="it-IT"/>
        </w:rPr>
        <w:t xml:space="preserve"> in cui</w:t>
      </w:r>
      <w:r w:rsidR="003C378E">
        <w:rPr>
          <w:rFonts w:ascii="Times New Roman" w:eastAsia="Times New Roman" w:hAnsi="Times New Roman" w:cs="Times New Roman"/>
          <w:color w:val="FF0000"/>
          <w:sz w:val="24"/>
          <w:szCs w:val="24"/>
          <w:lang w:eastAsia="it-IT"/>
        </w:rPr>
        <w:t xml:space="preserve"> non risulti possibile</w:t>
      </w:r>
      <w:r w:rsidR="004044C2">
        <w:rPr>
          <w:rFonts w:ascii="Times New Roman" w:eastAsia="Times New Roman" w:hAnsi="Times New Roman" w:cs="Times New Roman"/>
          <w:color w:val="FF0000"/>
          <w:sz w:val="24"/>
          <w:szCs w:val="24"/>
          <w:lang w:eastAsia="it-IT"/>
        </w:rPr>
        <w:t xml:space="preserve"> mantenere</w:t>
      </w:r>
      <w:r w:rsidR="003C378E">
        <w:rPr>
          <w:rFonts w:ascii="Times New Roman" w:eastAsia="Times New Roman" w:hAnsi="Times New Roman" w:cs="Times New Roman"/>
          <w:color w:val="FF0000"/>
          <w:sz w:val="24"/>
          <w:szCs w:val="24"/>
          <w:lang w:eastAsia="it-IT"/>
        </w:rPr>
        <w:t xml:space="preserve"> la distanza di sicurezza interpersonale di almeno un metro; l’obbligo di osservare la igiene  costante e accurata delle mani.</w:t>
      </w:r>
    </w:p>
    <w:p w:rsidR="003C378E" w:rsidRPr="00923A8A" w:rsidRDefault="003C378E" w:rsidP="00DC3E2A">
      <w:pPr>
        <w:ind w:right="-1"/>
        <w:jc w:val="both"/>
        <w:rPr>
          <w:rFonts w:ascii="Times New Roman" w:eastAsia="Times New Roman" w:hAnsi="Times New Roman" w:cs="Times New Roman"/>
          <w:color w:val="FF0000"/>
          <w:sz w:val="24"/>
          <w:szCs w:val="24"/>
          <w:lang w:eastAsia="it-IT"/>
        </w:rPr>
      </w:pPr>
      <w:r>
        <w:rPr>
          <w:rFonts w:ascii="Times New Roman" w:eastAsia="Times New Roman" w:hAnsi="Times New Roman" w:cs="Times New Roman"/>
          <w:color w:val="FF0000"/>
          <w:sz w:val="24"/>
          <w:szCs w:val="24"/>
          <w:lang w:eastAsia="it-IT"/>
        </w:rPr>
        <w:t>Si richiamano infine le prescrizioni</w:t>
      </w:r>
      <w:r w:rsidR="004044C2">
        <w:rPr>
          <w:rFonts w:ascii="Times New Roman" w:eastAsia="Times New Roman" w:hAnsi="Times New Roman" w:cs="Times New Roman"/>
          <w:color w:val="FF0000"/>
          <w:sz w:val="24"/>
          <w:szCs w:val="24"/>
          <w:lang w:eastAsia="it-IT"/>
        </w:rPr>
        <w:t xml:space="preserve"> e i divieti concernenti tutte le attività esercitate al chiuso in sale da ballo discoteche e locali assimilati contenute nell’Art1, dell’Ordinanza  </w:t>
      </w:r>
      <w:proofErr w:type="spellStart"/>
      <w:r w:rsidR="004044C2">
        <w:rPr>
          <w:rFonts w:ascii="Times New Roman" w:eastAsia="Times New Roman" w:hAnsi="Times New Roman" w:cs="Times New Roman"/>
          <w:color w:val="FF0000"/>
          <w:sz w:val="24"/>
          <w:szCs w:val="24"/>
          <w:lang w:eastAsia="it-IT"/>
        </w:rPr>
        <w:t>contingibile</w:t>
      </w:r>
      <w:proofErr w:type="spellEnd"/>
      <w:r w:rsidR="004044C2">
        <w:rPr>
          <w:rFonts w:ascii="Times New Roman" w:eastAsia="Times New Roman" w:hAnsi="Times New Roman" w:cs="Times New Roman"/>
          <w:color w:val="FF0000"/>
          <w:sz w:val="24"/>
          <w:szCs w:val="24"/>
          <w:lang w:eastAsia="it-IT"/>
        </w:rPr>
        <w:t xml:space="preserve"> e urgente n. 31, del 9 Agosto del Presidente della Regione Siciliana. </w:t>
      </w:r>
    </w:p>
    <w:p w:rsidR="00C63563" w:rsidRPr="005944CD" w:rsidRDefault="005114F0" w:rsidP="00DC3E2A">
      <w:pPr>
        <w:ind w:right="-1"/>
        <w:jc w:val="both"/>
        <w:rPr>
          <w:rFonts w:ascii="Times New Roman" w:hAnsi="Times New Roman" w:cs="Times New Roman"/>
          <w:color w:val="auto"/>
          <w:sz w:val="24"/>
          <w:szCs w:val="24"/>
        </w:rPr>
      </w:pPr>
      <w:r w:rsidRPr="005944CD">
        <w:rPr>
          <w:rFonts w:ascii="Times New Roman" w:hAnsi="Times New Roman" w:cs="Times New Roman"/>
          <w:color w:val="auto"/>
          <w:sz w:val="24"/>
          <w:szCs w:val="24"/>
        </w:rPr>
        <w:t xml:space="preserve">Gli </w:t>
      </w:r>
      <w:r w:rsidR="00C63563" w:rsidRPr="005944CD">
        <w:rPr>
          <w:rFonts w:ascii="Times New Roman" w:hAnsi="Times New Roman" w:cs="Times New Roman"/>
          <w:color w:val="auto"/>
          <w:sz w:val="24"/>
          <w:szCs w:val="24"/>
        </w:rPr>
        <w:t xml:space="preserve">organi di vigilanza </w:t>
      </w:r>
      <w:r w:rsidRPr="005944CD">
        <w:rPr>
          <w:rFonts w:ascii="Times New Roman" w:hAnsi="Times New Roman" w:cs="Times New Roman"/>
          <w:color w:val="auto"/>
          <w:sz w:val="24"/>
          <w:szCs w:val="24"/>
        </w:rPr>
        <w:t xml:space="preserve">sono onerati </w:t>
      </w:r>
      <w:r w:rsidR="00C63563" w:rsidRPr="005944CD">
        <w:rPr>
          <w:rFonts w:ascii="Times New Roman" w:hAnsi="Times New Roman" w:cs="Times New Roman"/>
          <w:color w:val="auto"/>
          <w:sz w:val="24"/>
          <w:szCs w:val="24"/>
        </w:rPr>
        <w:t xml:space="preserve">di effettuare i controlli e di </w:t>
      </w:r>
      <w:r w:rsidRPr="005944CD">
        <w:rPr>
          <w:rFonts w:ascii="Times New Roman" w:hAnsi="Times New Roman" w:cs="Times New Roman"/>
          <w:color w:val="auto"/>
          <w:sz w:val="24"/>
          <w:szCs w:val="24"/>
        </w:rPr>
        <w:t xml:space="preserve">far rispettare </w:t>
      </w:r>
      <w:r w:rsidR="00CB30AC" w:rsidRPr="005944CD">
        <w:rPr>
          <w:rFonts w:ascii="Times New Roman" w:hAnsi="Times New Roman" w:cs="Times New Roman"/>
          <w:color w:val="auto"/>
          <w:sz w:val="24"/>
          <w:szCs w:val="24"/>
        </w:rPr>
        <w:t>la presente ordinanza.</w:t>
      </w:r>
    </w:p>
    <w:p w:rsidR="00C63563" w:rsidRPr="009D350E" w:rsidRDefault="001D3D5B" w:rsidP="009D350E">
      <w:pPr>
        <w:shd w:val="clear" w:color="auto" w:fill="FFFFFF" w:themeFill="background1"/>
        <w:ind w:right="-1"/>
        <w:jc w:val="both"/>
        <w:rPr>
          <w:rFonts w:ascii="Times New Roman" w:hAnsi="Times New Roman" w:cs="Times New Roman"/>
          <w:color w:val="000000"/>
          <w:sz w:val="24"/>
          <w:szCs w:val="24"/>
          <w:shd w:val="clear" w:color="auto" w:fill="FAEBD2"/>
        </w:rPr>
      </w:pPr>
      <w:r>
        <w:rPr>
          <w:rFonts w:ascii="Times New Roman" w:hAnsi="Times New Roman" w:cs="Times New Roman"/>
          <w:color w:val="auto"/>
          <w:sz w:val="24"/>
          <w:szCs w:val="24"/>
        </w:rPr>
        <w:t>Le sanzioni amministrative conseguenti alla violazione delle disposizioni che precedono si attestano sempre al massimo edittale previsto, tenuto conto dello stato di emergenza vigente, dell’andamento epidemiologico del contagio, nonché del grave allarme sociale dettato dall’attuale condizione di circolazione del virus nella popolazione.</w:t>
      </w:r>
    </w:p>
    <w:p w:rsidR="009D350E" w:rsidRDefault="009D350E" w:rsidP="009D350E">
      <w:pPr>
        <w:spacing w:after="0" w:line="240" w:lineRule="auto"/>
        <w:jc w:val="both"/>
        <w:rPr>
          <w:rFonts w:ascii="Times New Roman" w:eastAsia="Times New Roman" w:hAnsi="Times New Roman" w:cs="Times New Roman"/>
          <w:color w:val="auto"/>
          <w:sz w:val="24"/>
          <w:szCs w:val="24"/>
          <w:lang w:eastAsia="it-IT"/>
        </w:rPr>
      </w:pPr>
      <w:r w:rsidRPr="009D350E">
        <w:rPr>
          <w:rFonts w:ascii="Times New Roman" w:eastAsia="Times New Roman" w:hAnsi="Times New Roman" w:cs="Times New Roman"/>
          <w:color w:val="auto"/>
          <w:sz w:val="24"/>
          <w:szCs w:val="24"/>
          <w:lang w:eastAsia="it-IT"/>
        </w:rPr>
        <w:lastRenderedPageBreak/>
        <w:t>Avverso il presente provvedimento è ammesso ricorso al Prefetto o, in alternativa, al Tribunale Amministrativo Regionale rispettivamente entro 30 e 60 giorni dalla data di pubblicazione.</w:t>
      </w:r>
    </w:p>
    <w:p w:rsidR="009D350E" w:rsidRPr="009D350E" w:rsidRDefault="009D350E" w:rsidP="009D350E">
      <w:pPr>
        <w:spacing w:after="0" w:line="240" w:lineRule="auto"/>
        <w:jc w:val="both"/>
        <w:rPr>
          <w:rFonts w:ascii="Times New Roman" w:eastAsia="Times New Roman" w:hAnsi="Times New Roman" w:cs="Times New Roman"/>
          <w:color w:val="auto"/>
          <w:sz w:val="24"/>
          <w:szCs w:val="24"/>
          <w:lang w:eastAsia="it-IT"/>
        </w:rPr>
      </w:pPr>
    </w:p>
    <w:p w:rsidR="005C2DF7" w:rsidRPr="005944CD" w:rsidRDefault="005C2DF7" w:rsidP="005C2DF7">
      <w:pPr>
        <w:spacing w:after="0" w:line="240" w:lineRule="auto"/>
        <w:jc w:val="both"/>
        <w:rPr>
          <w:rFonts w:ascii="Times New Roman" w:eastAsia="Times New Roman" w:hAnsi="Times New Roman" w:cs="Times New Roman"/>
          <w:color w:val="auto"/>
          <w:sz w:val="24"/>
          <w:szCs w:val="24"/>
          <w:lang w:eastAsia="it-IT"/>
        </w:rPr>
      </w:pPr>
      <w:r w:rsidRPr="005944CD">
        <w:rPr>
          <w:rFonts w:ascii="Times New Roman" w:eastAsia="Times New Roman" w:hAnsi="Times New Roman" w:cs="Times New Roman"/>
          <w:color w:val="auto"/>
          <w:sz w:val="24"/>
          <w:szCs w:val="24"/>
          <w:lang w:eastAsia="it-IT"/>
        </w:rPr>
        <w:t>Al fine dell’esecuzione, il presente provvedimento viene trasmesso a:</w:t>
      </w:r>
    </w:p>
    <w:p w:rsidR="005C2DF7" w:rsidRPr="005944CD" w:rsidRDefault="005C2DF7" w:rsidP="005C2DF7">
      <w:pPr>
        <w:numPr>
          <w:ilvl w:val="0"/>
          <w:numId w:val="2"/>
        </w:numPr>
        <w:spacing w:after="0" w:line="240" w:lineRule="auto"/>
        <w:jc w:val="both"/>
        <w:rPr>
          <w:rFonts w:ascii="Times New Roman" w:eastAsia="Times New Roman" w:hAnsi="Times New Roman" w:cs="Times New Roman"/>
          <w:color w:val="auto"/>
          <w:sz w:val="24"/>
          <w:szCs w:val="24"/>
          <w:lang w:eastAsia="it-IT"/>
        </w:rPr>
      </w:pPr>
      <w:r w:rsidRPr="005944CD">
        <w:rPr>
          <w:rFonts w:ascii="Times New Roman" w:eastAsia="Times New Roman" w:hAnsi="Times New Roman" w:cs="Times New Roman"/>
          <w:color w:val="auto"/>
          <w:sz w:val="24"/>
          <w:szCs w:val="24"/>
          <w:lang w:eastAsia="it-IT"/>
        </w:rPr>
        <w:t>Prefettura di Palermo;</w:t>
      </w:r>
    </w:p>
    <w:p w:rsidR="005C2DF7" w:rsidRPr="005944CD" w:rsidRDefault="005C2DF7" w:rsidP="005C2DF7">
      <w:pPr>
        <w:numPr>
          <w:ilvl w:val="0"/>
          <w:numId w:val="2"/>
        </w:numPr>
        <w:spacing w:after="0" w:line="240" w:lineRule="auto"/>
        <w:jc w:val="both"/>
        <w:rPr>
          <w:rFonts w:ascii="Times New Roman" w:eastAsia="Times New Roman" w:hAnsi="Times New Roman" w:cs="Times New Roman"/>
          <w:color w:val="auto"/>
          <w:sz w:val="24"/>
          <w:szCs w:val="24"/>
          <w:lang w:eastAsia="it-IT"/>
        </w:rPr>
      </w:pPr>
      <w:r w:rsidRPr="005944CD">
        <w:rPr>
          <w:rFonts w:ascii="Times New Roman" w:eastAsia="Times New Roman" w:hAnsi="Times New Roman" w:cs="Times New Roman"/>
          <w:color w:val="auto"/>
          <w:sz w:val="24"/>
          <w:szCs w:val="24"/>
          <w:lang w:eastAsia="it-IT"/>
        </w:rPr>
        <w:t>Comando Polizia Municipale di Palermo;</w:t>
      </w:r>
    </w:p>
    <w:p w:rsidR="005C2DF7" w:rsidRPr="005944CD" w:rsidRDefault="005C2DF7" w:rsidP="005C2DF7">
      <w:pPr>
        <w:numPr>
          <w:ilvl w:val="0"/>
          <w:numId w:val="2"/>
        </w:numPr>
        <w:spacing w:after="0" w:line="240" w:lineRule="auto"/>
        <w:jc w:val="both"/>
        <w:rPr>
          <w:rFonts w:ascii="Times New Roman" w:eastAsia="Times New Roman" w:hAnsi="Times New Roman" w:cs="Times New Roman"/>
          <w:color w:val="auto"/>
          <w:sz w:val="24"/>
          <w:szCs w:val="24"/>
          <w:lang w:eastAsia="it-IT"/>
        </w:rPr>
      </w:pPr>
      <w:r w:rsidRPr="005944CD">
        <w:rPr>
          <w:rFonts w:ascii="Times New Roman" w:eastAsia="Times New Roman" w:hAnsi="Times New Roman" w:cs="Times New Roman"/>
          <w:color w:val="auto"/>
          <w:sz w:val="24"/>
          <w:szCs w:val="24"/>
          <w:lang w:eastAsia="it-IT"/>
        </w:rPr>
        <w:t>Questura di Palermo;</w:t>
      </w:r>
    </w:p>
    <w:p w:rsidR="005C2DF7" w:rsidRPr="005944CD" w:rsidRDefault="005C2DF7" w:rsidP="005C2DF7">
      <w:pPr>
        <w:numPr>
          <w:ilvl w:val="0"/>
          <w:numId w:val="2"/>
        </w:numPr>
        <w:spacing w:after="0" w:line="240" w:lineRule="auto"/>
        <w:jc w:val="both"/>
        <w:rPr>
          <w:rFonts w:ascii="Times New Roman" w:eastAsia="Times New Roman" w:hAnsi="Times New Roman" w:cs="Times New Roman"/>
          <w:color w:val="auto"/>
          <w:sz w:val="24"/>
          <w:szCs w:val="24"/>
          <w:lang w:eastAsia="it-IT"/>
        </w:rPr>
      </w:pPr>
      <w:r w:rsidRPr="005944CD">
        <w:rPr>
          <w:rFonts w:ascii="Times New Roman" w:eastAsia="Times New Roman" w:hAnsi="Times New Roman" w:cs="Times New Roman"/>
          <w:color w:val="auto"/>
          <w:sz w:val="24"/>
          <w:szCs w:val="24"/>
          <w:lang w:eastAsia="it-IT"/>
        </w:rPr>
        <w:t>Comando Provinciale dell’Arma dei Carabinieri di Palermo;</w:t>
      </w:r>
    </w:p>
    <w:p w:rsidR="005C2DF7" w:rsidRPr="005944CD" w:rsidRDefault="005C2DF7" w:rsidP="005C2DF7">
      <w:pPr>
        <w:numPr>
          <w:ilvl w:val="0"/>
          <w:numId w:val="2"/>
        </w:numPr>
        <w:spacing w:after="0" w:line="240" w:lineRule="auto"/>
        <w:jc w:val="both"/>
        <w:rPr>
          <w:rFonts w:ascii="Times New Roman" w:eastAsia="Times New Roman" w:hAnsi="Times New Roman" w:cs="Times New Roman"/>
          <w:color w:val="auto"/>
          <w:sz w:val="24"/>
          <w:szCs w:val="24"/>
          <w:lang w:eastAsia="it-IT"/>
        </w:rPr>
      </w:pPr>
      <w:r w:rsidRPr="005944CD">
        <w:rPr>
          <w:rFonts w:ascii="Times New Roman" w:eastAsia="Times New Roman" w:hAnsi="Times New Roman" w:cs="Times New Roman"/>
          <w:color w:val="auto"/>
          <w:sz w:val="24"/>
          <w:szCs w:val="24"/>
          <w:lang w:eastAsia="it-IT"/>
        </w:rPr>
        <w:t>Comando Provinciale della Guardia di Finanza di Palermo.</w:t>
      </w:r>
    </w:p>
    <w:p w:rsidR="005C2DF7" w:rsidRPr="005944CD" w:rsidRDefault="005C2DF7" w:rsidP="005C2DF7">
      <w:pPr>
        <w:ind w:right="566"/>
        <w:jc w:val="both"/>
        <w:rPr>
          <w:rFonts w:ascii="Times New Roman" w:hAnsi="Times New Roman" w:cs="Times New Roman"/>
          <w:color w:val="auto"/>
          <w:sz w:val="24"/>
          <w:szCs w:val="24"/>
        </w:rPr>
      </w:pPr>
    </w:p>
    <w:p w:rsidR="00D608A4" w:rsidRPr="005944CD" w:rsidRDefault="00D608A4" w:rsidP="00CA508D">
      <w:pPr>
        <w:ind w:right="566"/>
        <w:jc w:val="both"/>
        <w:rPr>
          <w:rFonts w:ascii="Times New Roman" w:hAnsi="Times New Roman" w:cs="Times New Roman"/>
          <w:color w:val="auto"/>
          <w:sz w:val="24"/>
          <w:szCs w:val="24"/>
        </w:rPr>
      </w:pPr>
    </w:p>
    <w:p w:rsidR="00D608A4" w:rsidRPr="005944CD" w:rsidRDefault="00D608A4" w:rsidP="00D608A4">
      <w:pPr>
        <w:pStyle w:val="Titolo2"/>
        <w:spacing w:line="240" w:lineRule="auto"/>
        <w:rPr>
          <w:rFonts w:ascii="Times New Roman" w:hAnsi="Times New Roman" w:cs="Times New Roman"/>
          <w:color w:val="000000" w:themeColor="text1"/>
          <w:sz w:val="24"/>
          <w:szCs w:val="24"/>
        </w:rPr>
      </w:pP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t>Il Sindaco</w:t>
      </w:r>
    </w:p>
    <w:p w:rsidR="007D6BBF" w:rsidRDefault="00D608A4" w:rsidP="005944CD">
      <w:pPr>
        <w:pStyle w:val="Titolo2"/>
        <w:spacing w:line="240" w:lineRule="auto"/>
        <w:rPr>
          <w:rFonts w:ascii="Times New Roman" w:hAnsi="Times New Roman" w:cs="Times New Roman"/>
          <w:color w:val="000000" w:themeColor="text1"/>
          <w:sz w:val="24"/>
          <w:szCs w:val="24"/>
        </w:rPr>
      </w:pP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r>
      <w:r w:rsidRPr="005944CD">
        <w:rPr>
          <w:rFonts w:ascii="Times New Roman" w:hAnsi="Times New Roman" w:cs="Times New Roman"/>
          <w:color w:val="000000" w:themeColor="text1"/>
          <w:sz w:val="24"/>
          <w:szCs w:val="24"/>
        </w:rPr>
        <w:tab/>
        <w:t>Leoluca Orlando</w:t>
      </w:r>
    </w:p>
    <w:p w:rsidR="00027F2F" w:rsidRDefault="00027F2F" w:rsidP="00D608A4">
      <w:r>
        <w:t>Leoluca Orlando</w:t>
      </w:r>
    </w:p>
    <w:sectPr w:rsidR="00027F2F" w:rsidSect="007D6BB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10022FF" w:usb1="C000E47F" w:usb2="00000029" w:usb3="00000000" w:csb0="000001DF" w:csb1="00000000"/>
  </w:font>
  <w:font w:name="Monotype Corsiva">
    <w:panose1 w:val="03010101010201010101"/>
    <w:charset w:val="00"/>
    <w:family w:val="script"/>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B5F4D"/>
    <w:multiLevelType w:val="hybridMultilevel"/>
    <w:tmpl w:val="4DD41BC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
    <w:nsid w:val="58434870"/>
    <w:multiLevelType w:val="hybridMultilevel"/>
    <w:tmpl w:val="BA749CBC"/>
    <w:lvl w:ilvl="0" w:tplc="4C62E222">
      <w:start w:val="1"/>
      <w:numFmt w:val="decimal"/>
      <w:lvlText w:val="%1."/>
      <w:lvlJc w:val="left"/>
      <w:pPr>
        <w:ind w:left="390" w:hanging="360"/>
      </w:pPr>
      <w:rPr>
        <w:rFonts w:ascii="Times New Roman" w:eastAsiaTheme="minorHAnsi" w:hAnsi="Times New Roman" w:cs="Times New Roman"/>
      </w:rPr>
    </w:lvl>
    <w:lvl w:ilvl="1" w:tplc="04100019" w:tentative="1">
      <w:start w:val="1"/>
      <w:numFmt w:val="lowerLetter"/>
      <w:lvlText w:val="%2."/>
      <w:lvlJc w:val="left"/>
      <w:pPr>
        <w:ind w:left="1110" w:hanging="360"/>
      </w:pPr>
    </w:lvl>
    <w:lvl w:ilvl="2" w:tplc="0410001B" w:tentative="1">
      <w:start w:val="1"/>
      <w:numFmt w:val="lowerRoman"/>
      <w:lvlText w:val="%3."/>
      <w:lvlJc w:val="right"/>
      <w:pPr>
        <w:ind w:left="1830" w:hanging="180"/>
      </w:pPr>
    </w:lvl>
    <w:lvl w:ilvl="3" w:tplc="0410000F" w:tentative="1">
      <w:start w:val="1"/>
      <w:numFmt w:val="decimal"/>
      <w:lvlText w:val="%4."/>
      <w:lvlJc w:val="left"/>
      <w:pPr>
        <w:ind w:left="2550" w:hanging="360"/>
      </w:pPr>
    </w:lvl>
    <w:lvl w:ilvl="4" w:tplc="04100019" w:tentative="1">
      <w:start w:val="1"/>
      <w:numFmt w:val="lowerLetter"/>
      <w:lvlText w:val="%5."/>
      <w:lvlJc w:val="left"/>
      <w:pPr>
        <w:ind w:left="3270" w:hanging="360"/>
      </w:pPr>
    </w:lvl>
    <w:lvl w:ilvl="5" w:tplc="0410001B" w:tentative="1">
      <w:start w:val="1"/>
      <w:numFmt w:val="lowerRoman"/>
      <w:lvlText w:val="%6."/>
      <w:lvlJc w:val="right"/>
      <w:pPr>
        <w:ind w:left="3990" w:hanging="180"/>
      </w:pPr>
    </w:lvl>
    <w:lvl w:ilvl="6" w:tplc="0410000F" w:tentative="1">
      <w:start w:val="1"/>
      <w:numFmt w:val="decimal"/>
      <w:lvlText w:val="%7."/>
      <w:lvlJc w:val="left"/>
      <w:pPr>
        <w:ind w:left="4710" w:hanging="360"/>
      </w:pPr>
    </w:lvl>
    <w:lvl w:ilvl="7" w:tplc="04100019" w:tentative="1">
      <w:start w:val="1"/>
      <w:numFmt w:val="lowerLetter"/>
      <w:lvlText w:val="%8."/>
      <w:lvlJc w:val="left"/>
      <w:pPr>
        <w:ind w:left="5430" w:hanging="360"/>
      </w:pPr>
    </w:lvl>
    <w:lvl w:ilvl="8" w:tplc="0410001B" w:tentative="1">
      <w:start w:val="1"/>
      <w:numFmt w:val="lowerRoman"/>
      <w:lvlText w:val="%9."/>
      <w:lvlJc w:val="right"/>
      <w:pPr>
        <w:ind w:left="615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C63563"/>
    <w:rsid w:val="00027F2F"/>
    <w:rsid w:val="00061917"/>
    <w:rsid w:val="00064665"/>
    <w:rsid w:val="00073911"/>
    <w:rsid w:val="00086ADE"/>
    <w:rsid w:val="000F4EF7"/>
    <w:rsid w:val="0014726E"/>
    <w:rsid w:val="00151651"/>
    <w:rsid w:val="00152EEA"/>
    <w:rsid w:val="001A4307"/>
    <w:rsid w:val="001D3D5B"/>
    <w:rsid w:val="001F255C"/>
    <w:rsid w:val="00207071"/>
    <w:rsid w:val="002153C2"/>
    <w:rsid w:val="00237AA4"/>
    <w:rsid w:val="0024357A"/>
    <w:rsid w:val="0025444C"/>
    <w:rsid w:val="002756DF"/>
    <w:rsid w:val="0029498B"/>
    <w:rsid w:val="00297CA8"/>
    <w:rsid w:val="002D390E"/>
    <w:rsid w:val="002F0243"/>
    <w:rsid w:val="00307FEF"/>
    <w:rsid w:val="0032459E"/>
    <w:rsid w:val="00325E6B"/>
    <w:rsid w:val="003348BE"/>
    <w:rsid w:val="00353052"/>
    <w:rsid w:val="00380796"/>
    <w:rsid w:val="003835A1"/>
    <w:rsid w:val="00383BC7"/>
    <w:rsid w:val="00387AEC"/>
    <w:rsid w:val="003924EE"/>
    <w:rsid w:val="003A4091"/>
    <w:rsid w:val="003B1C96"/>
    <w:rsid w:val="003C378E"/>
    <w:rsid w:val="003C53F1"/>
    <w:rsid w:val="003C7135"/>
    <w:rsid w:val="003E746B"/>
    <w:rsid w:val="003F21DF"/>
    <w:rsid w:val="004044C2"/>
    <w:rsid w:val="00432D40"/>
    <w:rsid w:val="00451F3B"/>
    <w:rsid w:val="00456A8A"/>
    <w:rsid w:val="004710D0"/>
    <w:rsid w:val="00474FCB"/>
    <w:rsid w:val="004839EC"/>
    <w:rsid w:val="00492453"/>
    <w:rsid w:val="004B68F3"/>
    <w:rsid w:val="004C3888"/>
    <w:rsid w:val="004C541B"/>
    <w:rsid w:val="004D0E44"/>
    <w:rsid w:val="004D73B7"/>
    <w:rsid w:val="004E15C6"/>
    <w:rsid w:val="004F3A84"/>
    <w:rsid w:val="0050465B"/>
    <w:rsid w:val="005114F0"/>
    <w:rsid w:val="00563FF3"/>
    <w:rsid w:val="00570FD2"/>
    <w:rsid w:val="00574B18"/>
    <w:rsid w:val="00583E2D"/>
    <w:rsid w:val="005944CD"/>
    <w:rsid w:val="0059657D"/>
    <w:rsid w:val="005C2DF7"/>
    <w:rsid w:val="005E5CDA"/>
    <w:rsid w:val="006025FC"/>
    <w:rsid w:val="006423A4"/>
    <w:rsid w:val="006613E8"/>
    <w:rsid w:val="00673560"/>
    <w:rsid w:val="006E2B15"/>
    <w:rsid w:val="00704736"/>
    <w:rsid w:val="00765DE5"/>
    <w:rsid w:val="007A3357"/>
    <w:rsid w:val="007C61CC"/>
    <w:rsid w:val="007D6BBF"/>
    <w:rsid w:val="007D7D30"/>
    <w:rsid w:val="007E5B45"/>
    <w:rsid w:val="008169F5"/>
    <w:rsid w:val="00857D31"/>
    <w:rsid w:val="008E33B8"/>
    <w:rsid w:val="00901C80"/>
    <w:rsid w:val="00923A8A"/>
    <w:rsid w:val="00941E4A"/>
    <w:rsid w:val="00972423"/>
    <w:rsid w:val="0098093D"/>
    <w:rsid w:val="00981404"/>
    <w:rsid w:val="009C0B18"/>
    <w:rsid w:val="009C40F5"/>
    <w:rsid w:val="009D2108"/>
    <w:rsid w:val="009D350E"/>
    <w:rsid w:val="009F773F"/>
    <w:rsid w:val="00A110AC"/>
    <w:rsid w:val="00A350D1"/>
    <w:rsid w:val="00AB58CE"/>
    <w:rsid w:val="00B04AC0"/>
    <w:rsid w:val="00B27D9E"/>
    <w:rsid w:val="00B721BE"/>
    <w:rsid w:val="00B94A0D"/>
    <w:rsid w:val="00B9696C"/>
    <w:rsid w:val="00BA0718"/>
    <w:rsid w:val="00BB76F8"/>
    <w:rsid w:val="00C24061"/>
    <w:rsid w:val="00C513AA"/>
    <w:rsid w:val="00C63563"/>
    <w:rsid w:val="00C83DBC"/>
    <w:rsid w:val="00CA0969"/>
    <w:rsid w:val="00CA4776"/>
    <w:rsid w:val="00CA508D"/>
    <w:rsid w:val="00CB30AC"/>
    <w:rsid w:val="00CD3B16"/>
    <w:rsid w:val="00CF2876"/>
    <w:rsid w:val="00CF2AAC"/>
    <w:rsid w:val="00D015B1"/>
    <w:rsid w:val="00D26E9C"/>
    <w:rsid w:val="00D608A4"/>
    <w:rsid w:val="00D86588"/>
    <w:rsid w:val="00D90588"/>
    <w:rsid w:val="00D911CB"/>
    <w:rsid w:val="00D96A45"/>
    <w:rsid w:val="00DB4B27"/>
    <w:rsid w:val="00DC3E2A"/>
    <w:rsid w:val="00DE53A5"/>
    <w:rsid w:val="00DF48F5"/>
    <w:rsid w:val="00E372E3"/>
    <w:rsid w:val="00E45EA2"/>
    <w:rsid w:val="00E97A81"/>
    <w:rsid w:val="00FC6B3F"/>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Helvetica" w:eastAsiaTheme="minorHAnsi" w:hAnsi="Helvetica" w:cs="Helvetica"/>
        <w:color w:val="FFFFFF"/>
        <w:sz w:val="14"/>
        <w:szCs w:val="14"/>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87AEC"/>
  </w:style>
  <w:style w:type="paragraph" w:styleId="Titolo1">
    <w:name w:val="heading 1"/>
    <w:basedOn w:val="Normale"/>
    <w:next w:val="Normale"/>
    <w:link w:val="Titolo1Carattere"/>
    <w:uiPriority w:val="9"/>
    <w:qFormat/>
    <w:rsid w:val="00D608A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uiPriority w:val="9"/>
    <w:unhideWhenUsed/>
    <w:qFormat/>
    <w:rsid w:val="00D608A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link w:val="Titolo3Carattere"/>
    <w:uiPriority w:val="9"/>
    <w:qFormat/>
    <w:rsid w:val="00CA508D"/>
    <w:pPr>
      <w:spacing w:before="100" w:beforeAutospacing="1" w:after="100" w:afterAutospacing="1" w:line="240" w:lineRule="auto"/>
      <w:outlineLvl w:val="2"/>
    </w:pPr>
    <w:rPr>
      <w:rFonts w:ascii="Times New Roman" w:eastAsia="Times New Roman" w:hAnsi="Times New Roman" w:cs="Times New Roman"/>
      <w:b/>
      <w:bCs/>
      <w:color w:val="auto"/>
      <w:sz w:val="27"/>
      <w:szCs w:val="27"/>
      <w:lang w:eastAsia="it-IT"/>
    </w:rPr>
  </w:style>
  <w:style w:type="paragraph" w:styleId="Titolo4">
    <w:name w:val="heading 4"/>
    <w:basedOn w:val="Normale"/>
    <w:next w:val="Normale"/>
    <w:link w:val="Titolo4Carattere"/>
    <w:uiPriority w:val="9"/>
    <w:unhideWhenUsed/>
    <w:qFormat/>
    <w:rsid w:val="00D608A4"/>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itolo5">
    <w:name w:val="heading 5"/>
    <w:basedOn w:val="Normale"/>
    <w:next w:val="Normale"/>
    <w:link w:val="Titolo5Carattere"/>
    <w:uiPriority w:val="9"/>
    <w:semiHidden/>
    <w:unhideWhenUsed/>
    <w:qFormat/>
    <w:rsid w:val="00E45EA2"/>
    <w:pPr>
      <w:keepNext/>
      <w:keepLines/>
      <w:spacing w:before="40" w:after="0"/>
      <w:outlineLvl w:val="4"/>
    </w:pPr>
    <w:rPr>
      <w:rFonts w:asciiTheme="majorHAnsi" w:eastAsiaTheme="majorEastAsia" w:hAnsiTheme="majorHAnsi" w:cstheme="majorBidi"/>
      <w:color w:val="365F91" w:themeColor="accent1" w:themeShade="BF"/>
    </w:rPr>
  </w:style>
  <w:style w:type="paragraph" w:styleId="Titolo6">
    <w:name w:val="heading 6"/>
    <w:basedOn w:val="Normale"/>
    <w:next w:val="Normale"/>
    <w:link w:val="Titolo6Carattere"/>
    <w:uiPriority w:val="9"/>
    <w:semiHidden/>
    <w:unhideWhenUsed/>
    <w:qFormat/>
    <w:rsid w:val="00E45EA2"/>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63563"/>
    <w:rPr>
      <w:color w:val="0000FF" w:themeColor="hyperlink"/>
      <w:u w:val="single"/>
    </w:rPr>
  </w:style>
  <w:style w:type="paragraph" w:styleId="Paragrafoelenco">
    <w:name w:val="List Paragraph"/>
    <w:basedOn w:val="Normale"/>
    <w:uiPriority w:val="34"/>
    <w:qFormat/>
    <w:rsid w:val="00CA4776"/>
    <w:pPr>
      <w:ind w:left="720"/>
      <w:contextualSpacing/>
    </w:pPr>
  </w:style>
  <w:style w:type="character" w:customStyle="1" w:styleId="Titolo3Carattere">
    <w:name w:val="Titolo 3 Carattere"/>
    <w:basedOn w:val="Carpredefinitoparagrafo"/>
    <w:link w:val="Titolo3"/>
    <w:uiPriority w:val="9"/>
    <w:rsid w:val="00CA508D"/>
    <w:rPr>
      <w:rFonts w:ascii="Times New Roman" w:eastAsia="Times New Roman" w:hAnsi="Times New Roman" w:cs="Times New Roman"/>
      <w:b/>
      <w:bCs/>
      <w:color w:val="auto"/>
      <w:sz w:val="27"/>
      <w:szCs w:val="27"/>
      <w:lang w:eastAsia="it-IT"/>
    </w:rPr>
  </w:style>
  <w:style w:type="paragraph" w:styleId="PreformattatoHTML">
    <w:name w:val="HTML Preformatted"/>
    <w:basedOn w:val="Normale"/>
    <w:link w:val="PreformattatoHTMLCarattere"/>
    <w:uiPriority w:val="99"/>
    <w:unhideWhenUsed/>
    <w:rsid w:val="00CA50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lang w:eastAsia="it-IT"/>
    </w:rPr>
  </w:style>
  <w:style w:type="character" w:customStyle="1" w:styleId="PreformattatoHTMLCarattere">
    <w:name w:val="Preformattato HTML Carattere"/>
    <w:basedOn w:val="Carpredefinitoparagrafo"/>
    <w:link w:val="PreformattatoHTML"/>
    <w:uiPriority w:val="99"/>
    <w:rsid w:val="00CA508D"/>
    <w:rPr>
      <w:rFonts w:ascii="Courier New" w:eastAsia="Times New Roman" w:hAnsi="Courier New" w:cs="Courier New"/>
      <w:color w:val="auto"/>
      <w:sz w:val="20"/>
      <w:szCs w:val="20"/>
      <w:lang w:eastAsia="it-IT"/>
    </w:rPr>
  </w:style>
  <w:style w:type="character" w:styleId="Enfasicorsivo">
    <w:name w:val="Emphasis"/>
    <w:basedOn w:val="Carpredefinitoparagrafo"/>
    <w:uiPriority w:val="20"/>
    <w:qFormat/>
    <w:rsid w:val="0098093D"/>
    <w:rPr>
      <w:i/>
      <w:iCs/>
    </w:rPr>
  </w:style>
  <w:style w:type="paragraph" w:styleId="Nessunaspaziatura">
    <w:name w:val="No Spacing"/>
    <w:uiPriority w:val="1"/>
    <w:qFormat/>
    <w:rsid w:val="00D608A4"/>
    <w:pPr>
      <w:spacing w:after="0" w:line="240" w:lineRule="auto"/>
    </w:pPr>
  </w:style>
  <w:style w:type="character" w:customStyle="1" w:styleId="Titolo1Carattere">
    <w:name w:val="Titolo 1 Carattere"/>
    <w:basedOn w:val="Carpredefinitoparagrafo"/>
    <w:link w:val="Titolo1"/>
    <w:uiPriority w:val="9"/>
    <w:rsid w:val="00D608A4"/>
    <w:rPr>
      <w:rFonts w:asciiTheme="majorHAnsi" w:eastAsiaTheme="majorEastAsia" w:hAnsiTheme="majorHAnsi" w:cstheme="majorBidi"/>
      <w:color w:val="365F91" w:themeColor="accent1" w:themeShade="BF"/>
      <w:sz w:val="32"/>
      <w:szCs w:val="32"/>
    </w:rPr>
  </w:style>
  <w:style w:type="character" w:customStyle="1" w:styleId="Titolo2Carattere">
    <w:name w:val="Titolo 2 Carattere"/>
    <w:basedOn w:val="Carpredefinitoparagrafo"/>
    <w:link w:val="Titolo2"/>
    <w:uiPriority w:val="9"/>
    <w:rsid w:val="00D608A4"/>
    <w:rPr>
      <w:rFonts w:asciiTheme="majorHAnsi" w:eastAsiaTheme="majorEastAsia" w:hAnsiTheme="majorHAnsi" w:cstheme="majorBidi"/>
      <w:color w:val="365F91" w:themeColor="accent1" w:themeShade="BF"/>
      <w:sz w:val="26"/>
      <w:szCs w:val="26"/>
    </w:rPr>
  </w:style>
  <w:style w:type="character" w:customStyle="1" w:styleId="Titolo4Carattere">
    <w:name w:val="Titolo 4 Carattere"/>
    <w:basedOn w:val="Carpredefinitoparagrafo"/>
    <w:link w:val="Titolo4"/>
    <w:uiPriority w:val="9"/>
    <w:rsid w:val="00D608A4"/>
    <w:rPr>
      <w:rFonts w:asciiTheme="majorHAnsi" w:eastAsiaTheme="majorEastAsia" w:hAnsiTheme="majorHAnsi" w:cstheme="majorBidi"/>
      <w:i/>
      <w:iCs/>
      <w:color w:val="365F91" w:themeColor="accent1" w:themeShade="BF"/>
    </w:rPr>
  </w:style>
  <w:style w:type="character" w:customStyle="1" w:styleId="Titolo5Carattere">
    <w:name w:val="Titolo 5 Carattere"/>
    <w:basedOn w:val="Carpredefinitoparagrafo"/>
    <w:link w:val="Titolo5"/>
    <w:uiPriority w:val="9"/>
    <w:semiHidden/>
    <w:rsid w:val="00E45EA2"/>
    <w:rPr>
      <w:rFonts w:asciiTheme="majorHAnsi" w:eastAsiaTheme="majorEastAsia" w:hAnsiTheme="majorHAnsi" w:cstheme="majorBidi"/>
      <w:color w:val="365F91" w:themeColor="accent1" w:themeShade="BF"/>
    </w:rPr>
  </w:style>
  <w:style w:type="character" w:customStyle="1" w:styleId="Titolo6Carattere">
    <w:name w:val="Titolo 6 Carattere"/>
    <w:basedOn w:val="Carpredefinitoparagrafo"/>
    <w:link w:val="Titolo6"/>
    <w:uiPriority w:val="9"/>
    <w:semiHidden/>
    <w:rsid w:val="00E45EA2"/>
    <w:rPr>
      <w:rFonts w:asciiTheme="majorHAnsi" w:eastAsiaTheme="majorEastAsia" w:hAnsiTheme="majorHAnsi" w:cstheme="majorBidi"/>
      <w:color w:val="243F60" w:themeColor="accent1" w:themeShade="7F"/>
    </w:rPr>
  </w:style>
  <w:style w:type="paragraph" w:styleId="Testofumetto">
    <w:name w:val="Balloon Text"/>
    <w:basedOn w:val="Normale"/>
    <w:link w:val="TestofumettoCarattere"/>
    <w:uiPriority w:val="99"/>
    <w:semiHidden/>
    <w:unhideWhenUsed/>
    <w:rsid w:val="00857D3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857D31"/>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Helvetica" w:eastAsiaTheme="minorHAnsi" w:hAnsi="Helvetica" w:cs="Helvetica"/>
        <w:color w:val="FFFFFF"/>
        <w:sz w:val="14"/>
        <w:szCs w:val="14"/>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87AEC"/>
  </w:style>
  <w:style w:type="paragraph" w:styleId="Titolo1">
    <w:name w:val="heading 1"/>
    <w:basedOn w:val="Normale"/>
    <w:next w:val="Normale"/>
    <w:link w:val="Titolo1Carattere"/>
    <w:uiPriority w:val="9"/>
    <w:qFormat/>
    <w:rsid w:val="00D608A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uiPriority w:val="9"/>
    <w:unhideWhenUsed/>
    <w:qFormat/>
    <w:rsid w:val="00D608A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link w:val="Titolo3Carattere"/>
    <w:uiPriority w:val="9"/>
    <w:qFormat/>
    <w:rsid w:val="00CA508D"/>
    <w:pPr>
      <w:spacing w:before="100" w:beforeAutospacing="1" w:after="100" w:afterAutospacing="1" w:line="240" w:lineRule="auto"/>
      <w:outlineLvl w:val="2"/>
    </w:pPr>
    <w:rPr>
      <w:rFonts w:ascii="Times New Roman" w:eastAsia="Times New Roman" w:hAnsi="Times New Roman" w:cs="Times New Roman"/>
      <w:b/>
      <w:bCs/>
      <w:color w:val="auto"/>
      <w:sz w:val="27"/>
      <w:szCs w:val="27"/>
      <w:lang w:eastAsia="it-IT"/>
    </w:rPr>
  </w:style>
  <w:style w:type="paragraph" w:styleId="Titolo4">
    <w:name w:val="heading 4"/>
    <w:basedOn w:val="Normale"/>
    <w:next w:val="Normale"/>
    <w:link w:val="Titolo4Carattere"/>
    <w:uiPriority w:val="9"/>
    <w:unhideWhenUsed/>
    <w:qFormat/>
    <w:rsid w:val="00D608A4"/>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itolo5">
    <w:name w:val="heading 5"/>
    <w:basedOn w:val="Normale"/>
    <w:next w:val="Normale"/>
    <w:link w:val="Titolo5Carattere"/>
    <w:uiPriority w:val="9"/>
    <w:semiHidden/>
    <w:unhideWhenUsed/>
    <w:qFormat/>
    <w:rsid w:val="00E45EA2"/>
    <w:pPr>
      <w:keepNext/>
      <w:keepLines/>
      <w:spacing w:before="40" w:after="0"/>
      <w:outlineLvl w:val="4"/>
    </w:pPr>
    <w:rPr>
      <w:rFonts w:asciiTheme="majorHAnsi" w:eastAsiaTheme="majorEastAsia" w:hAnsiTheme="majorHAnsi" w:cstheme="majorBidi"/>
      <w:color w:val="365F91" w:themeColor="accent1" w:themeShade="BF"/>
    </w:rPr>
  </w:style>
  <w:style w:type="paragraph" w:styleId="Titolo6">
    <w:name w:val="heading 6"/>
    <w:basedOn w:val="Normale"/>
    <w:next w:val="Normale"/>
    <w:link w:val="Titolo6Carattere"/>
    <w:uiPriority w:val="9"/>
    <w:semiHidden/>
    <w:unhideWhenUsed/>
    <w:qFormat/>
    <w:rsid w:val="00E45EA2"/>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63563"/>
    <w:rPr>
      <w:color w:val="0000FF" w:themeColor="hyperlink"/>
      <w:u w:val="single"/>
    </w:rPr>
  </w:style>
  <w:style w:type="paragraph" w:styleId="Paragrafoelenco">
    <w:name w:val="List Paragraph"/>
    <w:basedOn w:val="Normale"/>
    <w:uiPriority w:val="34"/>
    <w:qFormat/>
    <w:rsid w:val="00CA4776"/>
    <w:pPr>
      <w:ind w:left="720"/>
      <w:contextualSpacing/>
    </w:pPr>
  </w:style>
  <w:style w:type="character" w:customStyle="1" w:styleId="Titolo3Carattere">
    <w:name w:val="Titolo 3 Carattere"/>
    <w:basedOn w:val="Carpredefinitoparagrafo"/>
    <w:link w:val="Titolo3"/>
    <w:uiPriority w:val="9"/>
    <w:rsid w:val="00CA508D"/>
    <w:rPr>
      <w:rFonts w:ascii="Times New Roman" w:eastAsia="Times New Roman" w:hAnsi="Times New Roman" w:cs="Times New Roman"/>
      <w:b/>
      <w:bCs/>
      <w:color w:val="auto"/>
      <w:sz w:val="27"/>
      <w:szCs w:val="27"/>
      <w:lang w:eastAsia="it-IT"/>
    </w:rPr>
  </w:style>
  <w:style w:type="paragraph" w:styleId="PreformattatoHTML">
    <w:name w:val="HTML Preformatted"/>
    <w:basedOn w:val="Normale"/>
    <w:link w:val="PreformattatoHTMLCarattere"/>
    <w:uiPriority w:val="99"/>
    <w:unhideWhenUsed/>
    <w:rsid w:val="00CA50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lang w:eastAsia="it-IT"/>
    </w:rPr>
  </w:style>
  <w:style w:type="character" w:customStyle="1" w:styleId="PreformattatoHTMLCarattere">
    <w:name w:val="Preformattato HTML Carattere"/>
    <w:basedOn w:val="Carpredefinitoparagrafo"/>
    <w:link w:val="PreformattatoHTML"/>
    <w:uiPriority w:val="99"/>
    <w:rsid w:val="00CA508D"/>
    <w:rPr>
      <w:rFonts w:ascii="Courier New" w:eastAsia="Times New Roman" w:hAnsi="Courier New" w:cs="Courier New"/>
      <w:color w:val="auto"/>
      <w:sz w:val="20"/>
      <w:szCs w:val="20"/>
      <w:lang w:eastAsia="it-IT"/>
    </w:rPr>
  </w:style>
  <w:style w:type="character" w:styleId="Enfasicorsivo">
    <w:name w:val="Emphasis"/>
    <w:basedOn w:val="Carpredefinitoparagrafo"/>
    <w:uiPriority w:val="20"/>
    <w:qFormat/>
    <w:rsid w:val="0098093D"/>
    <w:rPr>
      <w:i/>
      <w:iCs/>
    </w:rPr>
  </w:style>
  <w:style w:type="paragraph" w:styleId="Nessunaspaziatura">
    <w:name w:val="No Spacing"/>
    <w:uiPriority w:val="1"/>
    <w:qFormat/>
    <w:rsid w:val="00D608A4"/>
    <w:pPr>
      <w:spacing w:after="0" w:line="240" w:lineRule="auto"/>
    </w:pPr>
  </w:style>
  <w:style w:type="character" w:customStyle="1" w:styleId="Titolo1Carattere">
    <w:name w:val="Titolo 1 Carattere"/>
    <w:basedOn w:val="Carpredefinitoparagrafo"/>
    <w:link w:val="Titolo1"/>
    <w:uiPriority w:val="9"/>
    <w:rsid w:val="00D608A4"/>
    <w:rPr>
      <w:rFonts w:asciiTheme="majorHAnsi" w:eastAsiaTheme="majorEastAsia" w:hAnsiTheme="majorHAnsi" w:cstheme="majorBidi"/>
      <w:color w:val="365F91" w:themeColor="accent1" w:themeShade="BF"/>
      <w:sz w:val="32"/>
      <w:szCs w:val="32"/>
    </w:rPr>
  </w:style>
  <w:style w:type="character" w:customStyle="1" w:styleId="Titolo2Carattere">
    <w:name w:val="Titolo 2 Carattere"/>
    <w:basedOn w:val="Carpredefinitoparagrafo"/>
    <w:link w:val="Titolo2"/>
    <w:uiPriority w:val="9"/>
    <w:rsid w:val="00D608A4"/>
    <w:rPr>
      <w:rFonts w:asciiTheme="majorHAnsi" w:eastAsiaTheme="majorEastAsia" w:hAnsiTheme="majorHAnsi" w:cstheme="majorBidi"/>
      <w:color w:val="365F91" w:themeColor="accent1" w:themeShade="BF"/>
      <w:sz w:val="26"/>
      <w:szCs w:val="26"/>
    </w:rPr>
  </w:style>
  <w:style w:type="character" w:customStyle="1" w:styleId="Titolo4Carattere">
    <w:name w:val="Titolo 4 Carattere"/>
    <w:basedOn w:val="Carpredefinitoparagrafo"/>
    <w:link w:val="Titolo4"/>
    <w:uiPriority w:val="9"/>
    <w:rsid w:val="00D608A4"/>
    <w:rPr>
      <w:rFonts w:asciiTheme="majorHAnsi" w:eastAsiaTheme="majorEastAsia" w:hAnsiTheme="majorHAnsi" w:cstheme="majorBidi"/>
      <w:i/>
      <w:iCs/>
      <w:color w:val="365F91" w:themeColor="accent1" w:themeShade="BF"/>
    </w:rPr>
  </w:style>
  <w:style w:type="character" w:customStyle="1" w:styleId="Titolo5Carattere">
    <w:name w:val="Titolo 5 Carattere"/>
    <w:basedOn w:val="Carpredefinitoparagrafo"/>
    <w:link w:val="Titolo5"/>
    <w:uiPriority w:val="9"/>
    <w:semiHidden/>
    <w:rsid w:val="00E45EA2"/>
    <w:rPr>
      <w:rFonts w:asciiTheme="majorHAnsi" w:eastAsiaTheme="majorEastAsia" w:hAnsiTheme="majorHAnsi" w:cstheme="majorBidi"/>
      <w:color w:val="365F91" w:themeColor="accent1" w:themeShade="BF"/>
    </w:rPr>
  </w:style>
  <w:style w:type="character" w:customStyle="1" w:styleId="Titolo6Carattere">
    <w:name w:val="Titolo 6 Carattere"/>
    <w:basedOn w:val="Carpredefinitoparagrafo"/>
    <w:link w:val="Titolo6"/>
    <w:uiPriority w:val="9"/>
    <w:semiHidden/>
    <w:rsid w:val="00E45EA2"/>
    <w:rPr>
      <w:rFonts w:asciiTheme="majorHAnsi" w:eastAsiaTheme="majorEastAsia" w:hAnsiTheme="majorHAnsi" w:cstheme="majorBidi"/>
      <w:color w:val="243F60" w:themeColor="accent1" w:themeShade="7F"/>
    </w:rPr>
  </w:style>
  <w:style w:type="paragraph" w:styleId="Testofumetto">
    <w:name w:val="Balloon Text"/>
    <w:basedOn w:val="Normale"/>
    <w:link w:val="TestofumettoCarattere"/>
    <w:uiPriority w:val="99"/>
    <w:semiHidden/>
    <w:unhideWhenUsed/>
    <w:rsid w:val="00857D3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857D31"/>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296644022">
      <w:bodyDiv w:val="1"/>
      <w:marLeft w:val="0"/>
      <w:marRight w:val="0"/>
      <w:marTop w:val="0"/>
      <w:marBottom w:val="0"/>
      <w:divBdr>
        <w:top w:val="none" w:sz="0" w:space="0" w:color="auto"/>
        <w:left w:val="none" w:sz="0" w:space="0" w:color="auto"/>
        <w:bottom w:val="none" w:sz="0" w:space="0" w:color="auto"/>
        <w:right w:val="none" w:sz="0" w:space="0" w:color="auto"/>
      </w:divBdr>
    </w:div>
    <w:div w:id="1290087755">
      <w:bodyDiv w:val="1"/>
      <w:marLeft w:val="0"/>
      <w:marRight w:val="0"/>
      <w:marTop w:val="0"/>
      <w:marBottom w:val="0"/>
      <w:divBdr>
        <w:top w:val="none" w:sz="0" w:space="0" w:color="auto"/>
        <w:left w:val="none" w:sz="0" w:space="0" w:color="auto"/>
        <w:bottom w:val="none" w:sz="0" w:space="0" w:color="auto"/>
        <w:right w:val="none" w:sz="0" w:space="0" w:color="auto"/>
      </w:divBdr>
    </w:div>
    <w:div w:id="1377924367">
      <w:bodyDiv w:val="1"/>
      <w:marLeft w:val="0"/>
      <w:marRight w:val="0"/>
      <w:marTop w:val="0"/>
      <w:marBottom w:val="0"/>
      <w:divBdr>
        <w:top w:val="none" w:sz="0" w:space="0" w:color="auto"/>
        <w:left w:val="none" w:sz="0" w:space="0" w:color="auto"/>
        <w:bottom w:val="none" w:sz="0" w:space="0" w:color="auto"/>
        <w:right w:val="none" w:sz="0" w:space="0" w:color="auto"/>
      </w:divBdr>
    </w:div>
    <w:div w:id="1709068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AFEB26-B2B7-4621-A4CD-6650557B6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713</Words>
  <Characters>4070</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4774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2</cp:revision>
  <cp:lastPrinted>2020-08-10T13:34:00Z</cp:lastPrinted>
  <dcterms:created xsi:type="dcterms:W3CDTF">2020-08-12T16:59:00Z</dcterms:created>
  <dcterms:modified xsi:type="dcterms:W3CDTF">2020-08-12T16:59:00Z</dcterms:modified>
</cp:coreProperties>
</file>