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389" w:rsidRDefault="00D5681D">
      <w:pPr>
        <w:pStyle w:val="Corpo"/>
        <w:spacing w:before="100" w:after="100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Continua l</w:t>
      </w:r>
      <w:r>
        <w:rPr>
          <w:rFonts w:ascii="Arial" w:hAnsi="Arial"/>
          <w:b/>
          <w:bCs/>
          <w:sz w:val="28"/>
          <w:szCs w:val="28"/>
        </w:rPr>
        <w:t xml:space="preserve">’ </w:t>
      </w:r>
      <w:r>
        <w:rPr>
          <w:rFonts w:ascii="Arial" w:hAnsi="Arial"/>
          <w:b/>
          <w:bCs/>
          <w:sz w:val="28"/>
          <w:szCs w:val="28"/>
        </w:rPr>
        <w:t xml:space="preserve">espansione di </w:t>
      </w:r>
      <w:proofErr w:type="spellStart"/>
      <w:r>
        <w:rPr>
          <w:rFonts w:ascii="Arial" w:hAnsi="Arial"/>
          <w:b/>
          <w:bCs/>
          <w:sz w:val="28"/>
          <w:szCs w:val="28"/>
        </w:rPr>
        <w:t>Aegean</w:t>
      </w:r>
      <w:proofErr w:type="spellEnd"/>
      <w:r>
        <w:rPr>
          <w:rFonts w:ascii="Arial" w:hAnsi="Arial"/>
          <w:b/>
          <w:bCs/>
          <w:sz w:val="28"/>
          <w:szCs w:val="28"/>
        </w:rPr>
        <w:t xml:space="preserve"> Airlines  in Italia</w:t>
      </w:r>
    </w:p>
    <w:p w:rsidR="00B45389" w:rsidRDefault="00D5681D">
      <w:pPr>
        <w:pStyle w:val="Corpo"/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Nuovo collegamento </w:t>
      </w:r>
      <w:r>
        <w:rPr>
          <w:rFonts w:ascii="Arial" w:hAnsi="Arial"/>
          <w:b/>
          <w:bCs/>
          <w:sz w:val="24"/>
          <w:szCs w:val="24"/>
        </w:rPr>
        <w:t xml:space="preserve">Palermo </w:t>
      </w:r>
      <w:r>
        <w:rPr>
          <w:rFonts w:ascii="Arial" w:hAnsi="Arial"/>
          <w:b/>
          <w:bCs/>
          <w:sz w:val="24"/>
          <w:szCs w:val="24"/>
        </w:rPr>
        <w:t xml:space="preserve">– </w:t>
      </w:r>
      <w:r>
        <w:rPr>
          <w:rFonts w:ascii="Arial" w:hAnsi="Arial"/>
          <w:b/>
          <w:bCs/>
          <w:sz w:val="24"/>
          <w:szCs w:val="24"/>
        </w:rPr>
        <w:t>Atene</w:t>
      </w:r>
      <w:r>
        <w:rPr>
          <w:rFonts w:ascii="Arial" w:hAnsi="Arial"/>
          <w:sz w:val="24"/>
          <w:szCs w:val="24"/>
        </w:rPr>
        <w:t xml:space="preserve"> </w:t>
      </w:r>
    </w:p>
    <w:p w:rsidR="00B45389" w:rsidRDefault="00D5681D">
      <w:pPr>
        <w:pStyle w:val="Corpo"/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con frequenza Tri-settimanale a partire dal 21 Giugno 2018</w:t>
      </w:r>
    </w:p>
    <w:p w:rsidR="00B45389" w:rsidRDefault="00B45389">
      <w:pPr>
        <w:pStyle w:val="Corpo"/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:rsidR="00B45389" w:rsidRDefault="00D5681D">
      <w:pPr>
        <w:pStyle w:val="Corp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AEGEAN</w:t>
      </w:r>
      <w:r>
        <w:rPr>
          <w:rFonts w:ascii="Verdana" w:hAnsi="Verdana"/>
          <w:sz w:val="20"/>
          <w:szCs w:val="20"/>
        </w:rPr>
        <w:t xml:space="preserve">, </w:t>
      </w:r>
      <w:r>
        <w:rPr>
          <w:rFonts w:ascii="Arial" w:hAnsi="Arial"/>
          <w:sz w:val="20"/>
          <w:szCs w:val="20"/>
        </w:rPr>
        <w:t xml:space="preserve">membro di Star </w:t>
      </w:r>
      <w:proofErr w:type="spellStart"/>
      <w:r>
        <w:rPr>
          <w:rFonts w:ascii="Arial" w:hAnsi="Arial"/>
          <w:sz w:val="20"/>
          <w:szCs w:val="20"/>
        </w:rPr>
        <w:t>Alliance</w:t>
      </w:r>
      <w:proofErr w:type="spellEnd"/>
      <w:r>
        <w:rPr>
          <w:rFonts w:ascii="Arial" w:hAnsi="Arial"/>
          <w:sz w:val="20"/>
          <w:szCs w:val="20"/>
        </w:rPr>
        <w:t xml:space="preserve"> e principale compagnia aerea greca, continua ad investire in Italia </w:t>
      </w:r>
      <w:r>
        <w:rPr>
          <w:rFonts w:ascii="Arial" w:hAnsi="Arial"/>
          <w:sz w:val="20"/>
          <w:szCs w:val="20"/>
        </w:rPr>
        <w:t>attraverso 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aumento della capacit</w:t>
      </w:r>
      <w:r>
        <w:rPr>
          <w:rFonts w:ascii="Arial" w:hAnsi="Arial"/>
          <w:sz w:val="20"/>
          <w:szCs w:val="20"/>
        </w:rPr>
        <w:t xml:space="preserve">à </w:t>
      </w:r>
      <w:r>
        <w:rPr>
          <w:rFonts w:ascii="Arial" w:hAnsi="Arial"/>
          <w:sz w:val="20"/>
          <w:szCs w:val="20"/>
        </w:rPr>
        <w:t xml:space="preserve">offerta come parte della propria strategia di crescita. Per la stagione estiva 2018, </w:t>
      </w:r>
      <w:proofErr w:type="spellStart"/>
      <w:r>
        <w:rPr>
          <w:rFonts w:ascii="Arial" w:hAnsi="Arial"/>
          <w:sz w:val="20"/>
          <w:szCs w:val="20"/>
        </w:rPr>
        <w:t>Aegean</w:t>
      </w:r>
      <w:proofErr w:type="spellEnd"/>
      <w:r>
        <w:rPr>
          <w:rFonts w:ascii="Arial" w:hAnsi="Arial"/>
          <w:sz w:val="20"/>
          <w:szCs w:val="20"/>
        </w:rPr>
        <w:t xml:space="preserve"> operer</w:t>
      </w:r>
      <w:r>
        <w:rPr>
          <w:rFonts w:ascii="Arial" w:hAnsi="Arial"/>
          <w:sz w:val="20"/>
          <w:szCs w:val="20"/>
        </w:rPr>
        <w:t xml:space="preserve">à </w:t>
      </w:r>
      <w:r>
        <w:rPr>
          <w:rFonts w:ascii="Arial" w:hAnsi="Arial"/>
          <w:sz w:val="20"/>
          <w:szCs w:val="20"/>
        </w:rPr>
        <w:t xml:space="preserve">su 13 destinazioni in Italia tra cui Palermo, a partire dal prossimo 21 giugno sino al 29 settembre 2018. </w:t>
      </w:r>
    </w:p>
    <w:p w:rsidR="00B45389" w:rsidRDefault="00D5681D">
      <w:pPr>
        <w:pStyle w:val="Corpo"/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Il collegamento Palermo </w:t>
      </w:r>
      <w:r>
        <w:rPr>
          <w:rFonts w:ascii="Arial" w:hAnsi="Arial"/>
          <w:sz w:val="20"/>
          <w:szCs w:val="20"/>
        </w:rPr>
        <w:t xml:space="preserve">– </w:t>
      </w:r>
      <w:r>
        <w:rPr>
          <w:rFonts w:ascii="Arial" w:hAnsi="Arial"/>
          <w:sz w:val="20"/>
          <w:szCs w:val="20"/>
        </w:rPr>
        <w:t>Atene avr</w:t>
      </w:r>
      <w:r>
        <w:rPr>
          <w:rFonts w:ascii="Arial" w:hAnsi="Arial"/>
          <w:sz w:val="20"/>
          <w:szCs w:val="20"/>
        </w:rPr>
        <w:t xml:space="preserve">à </w:t>
      </w:r>
      <w:r>
        <w:rPr>
          <w:rFonts w:ascii="Arial" w:hAnsi="Arial"/>
          <w:sz w:val="20"/>
          <w:szCs w:val="20"/>
        </w:rPr>
        <w:t>sino a tre frequenze settimanali, ogni luned</w:t>
      </w:r>
      <w:r>
        <w:rPr>
          <w:rFonts w:ascii="Arial" w:hAnsi="Arial"/>
          <w:sz w:val="20"/>
          <w:szCs w:val="20"/>
        </w:rPr>
        <w:t>ì</w:t>
      </w:r>
      <w:r>
        <w:rPr>
          <w:rFonts w:ascii="Arial" w:hAnsi="Arial"/>
          <w:sz w:val="20"/>
          <w:szCs w:val="20"/>
        </w:rPr>
        <w:t>, gioved</w:t>
      </w:r>
      <w:r>
        <w:rPr>
          <w:rFonts w:ascii="Arial" w:hAnsi="Arial"/>
          <w:sz w:val="20"/>
          <w:szCs w:val="20"/>
        </w:rPr>
        <w:t>ì</w:t>
      </w:r>
      <w:r>
        <w:rPr>
          <w:rFonts w:ascii="Arial" w:hAnsi="Arial"/>
          <w:sz w:val="20"/>
          <w:szCs w:val="20"/>
        </w:rPr>
        <w:t xml:space="preserve"> e sabato, e sar</w:t>
      </w:r>
      <w:r>
        <w:rPr>
          <w:rFonts w:ascii="Arial" w:hAnsi="Arial"/>
          <w:sz w:val="20"/>
          <w:szCs w:val="20"/>
        </w:rPr>
        <w:t xml:space="preserve">à </w:t>
      </w:r>
      <w:r>
        <w:rPr>
          <w:rFonts w:ascii="Arial" w:hAnsi="Arial"/>
          <w:sz w:val="20"/>
          <w:szCs w:val="20"/>
        </w:rPr>
        <w:t xml:space="preserve">effettuato con aeromobili Bombardier </w:t>
      </w:r>
      <w:proofErr w:type="spellStart"/>
      <w:r>
        <w:rPr>
          <w:rFonts w:ascii="Arial" w:hAnsi="Arial"/>
          <w:sz w:val="20"/>
          <w:szCs w:val="20"/>
        </w:rPr>
        <w:t>Dash</w:t>
      </w:r>
      <w:proofErr w:type="spellEnd"/>
      <w:r>
        <w:rPr>
          <w:rFonts w:ascii="Arial" w:hAnsi="Arial"/>
          <w:sz w:val="20"/>
          <w:szCs w:val="20"/>
        </w:rPr>
        <w:t xml:space="preserve"> 8-400 da 78 posti di Olympic Air, con 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offerta di un servizio completo, comprensivo di cibi e bevande gr</w:t>
      </w:r>
      <w:r>
        <w:rPr>
          <w:rFonts w:ascii="Arial" w:hAnsi="Arial"/>
          <w:sz w:val="20"/>
          <w:szCs w:val="20"/>
        </w:rPr>
        <w:t>atuiti.</w:t>
      </w:r>
    </w:p>
    <w:p w:rsidR="00B45389" w:rsidRDefault="00B45389">
      <w:pPr>
        <w:pStyle w:val="Corpo"/>
        <w:spacing w:after="0"/>
        <w:rPr>
          <w:rFonts w:ascii="Arial" w:eastAsia="Arial" w:hAnsi="Arial" w:cs="Arial"/>
          <w:sz w:val="20"/>
          <w:szCs w:val="20"/>
        </w:rPr>
      </w:pPr>
    </w:p>
    <w:p w:rsidR="00B45389" w:rsidRDefault="00D5681D">
      <w:pPr>
        <w:pStyle w:val="Corpo"/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offerta tariffaria comprende tariffe senza bagaglio registrato e senza possibilit</w:t>
      </w:r>
      <w:r>
        <w:rPr>
          <w:rFonts w:ascii="Arial" w:hAnsi="Arial"/>
          <w:sz w:val="20"/>
          <w:szCs w:val="20"/>
        </w:rPr>
        <w:t xml:space="preserve">à </w:t>
      </w:r>
      <w:r>
        <w:rPr>
          <w:rFonts w:ascii="Arial" w:hAnsi="Arial"/>
          <w:sz w:val="20"/>
          <w:szCs w:val="20"/>
        </w:rPr>
        <w:t>di variazioni (</w:t>
      </w:r>
      <w:proofErr w:type="spellStart"/>
      <w:r>
        <w:rPr>
          <w:rFonts w:ascii="Arial" w:hAnsi="Arial"/>
          <w:sz w:val="20"/>
          <w:szCs w:val="20"/>
        </w:rPr>
        <w:t>GoLight</w:t>
      </w:r>
      <w:proofErr w:type="spellEnd"/>
      <w:r>
        <w:rPr>
          <w:rFonts w:ascii="Arial" w:hAnsi="Arial"/>
          <w:sz w:val="20"/>
          <w:szCs w:val="20"/>
        </w:rPr>
        <w:t>) e con bagaglio e la flessibilit</w:t>
      </w:r>
      <w:r>
        <w:rPr>
          <w:rFonts w:ascii="Arial" w:hAnsi="Arial"/>
          <w:sz w:val="20"/>
          <w:szCs w:val="20"/>
        </w:rPr>
        <w:t xml:space="preserve">à </w:t>
      </w:r>
      <w:r>
        <w:rPr>
          <w:rFonts w:ascii="Arial" w:hAnsi="Arial"/>
          <w:sz w:val="20"/>
          <w:szCs w:val="20"/>
        </w:rPr>
        <w:t>nei cambi data (</w:t>
      </w:r>
      <w:proofErr w:type="spellStart"/>
      <w:r>
        <w:rPr>
          <w:rFonts w:ascii="Arial" w:hAnsi="Arial"/>
          <w:sz w:val="20"/>
          <w:szCs w:val="20"/>
        </w:rPr>
        <w:t>Flex</w:t>
      </w:r>
      <w:proofErr w:type="spellEnd"/>
      <w:r>
        <w:rPr>
          <w:rFonts w:ascii="Arial" w:hAnsi="Arial"/>
          <w:sz w:val="20"/>
          <w:szCs w:val="20"/>
        </w:rPr>
        <w:t xml:space="preserve">); in entrambi i casi </w:t>
      </w:r>
      <w:r>
        <w:rPr>
          <w:rFonts w:ascii="Arial" w:hAnsi="Arial"/>
          <w:sz w:val="20"/>
          <w:szCs w:val="20"/>
        </w:rPr>
        <w:t xml:space="preserve">è </w:t>
      </w:r>
      <w:r>
        <w:rPr>
          <w:rFonts w:ascii="Arial" w:hAnsi="Arial"/>
          <w:sz w:val="20"/>
          <w:szCs w:val="20"/>
        </w:rPr>
        <w:t>consentito un solo bagaglio a mano del peso e le dimensioni c</w:t>
      </w:r>
      <w:r>
        <w:rPr>
          <w:rFonts w:ascii="Arial" w:hAnsi="Arial"/>
          <w:sz w:val="20"/>
          <w:szCs w:val="20"/>
        </w:rPr>
        <w:t>onsentite.</w:t>
      </w:r>
    </w:p>
    <w:p w:rsidR="00B45389" w:rsidRDefault="00B45389">
      <w:pPr>
        <w:pStyle w:val="Corpo"/>
        <w:spacing w:after="0"/>
        <w:rPr>
          <w:rFonts w:ascii="Arial" w:eastAsia="Arial" w:hAnsi="Arial" w:cs="Arial"/>
          <w:sz w:val="20"/>
          <w:szCs w:val="20"/>
        </w:rPr>
      </w:pPr>
    </w:p>
    <w:p w:rsidR="00B45389" w:rsidRDefault="00D5681D">
      <w:pPr>
        <w:pStyle w:val="Corpo"/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Di recente </w:t>
      </w:r>
      <w:r>
        <w:rPr>
          <w:rFonts w:ascii="Arial" w:hAnsi="Arial"/>
          <w:sz w:val="20"/>
          <w:szCs w:val="20"/>
        </w:rPr>
        <w:t>è</w:t>
      </w:r>
      <w:r>
        <w:rPr>
          <w:rFonts w:ascii="Arial" w:hAnsi="Arial"/>
          <w:sz w:val="20"/>
          <w:szCs w:val="20"/>
        </w:rPr>
        <w:t xml:space="preserve"> stata introdotta la possibilit</w:t>
      </w:r>
      <w:r>
        <w:rPr>
          <w:rFonts w:ascii="Arial" w:hAnsi="Arial"/>
          <w:sz w:val="20"/>
          <w:szCs w:val="20"/>
        </w:rPr>
        <w:t>à</w:t>
      </w:r>
      <w:r>
        <w:rPr>
          <w:rFonts w:ascii="Arial" w:hAnsi="Arial"/>
          <w:sz w:val="20"/>
          <w:szCs w:val="20"/>
        </w:rPr>
        <w:t xml:space="preserve"> di acquistare, insieme al biglietto, il posto preferito a bordo;</w:t>
      </w:r>
      <w:r>
        <w:rPr>
          <w:rFonts w:ascii="Arial" w:hAnsi="Arial"/>
          <w:sz w:val="20"/>
          <w:szCs w:val="20"/>
        </w:rPr>
        <w:t xml:space="preserve"> è </w:t>
      </w:r>
      <w:r>
        <w:rPr>
          <w:rFonts w:ascii="Arial" w:hAnsi="Arial"/>
          <w:sz w:val="20"/>
          <w:szCs w:val="20"/>
        </w:rPr>
        <w:t xml:space="preserve">possibile scegliere tra posti </w:t>
      </w:r>
      <w:r>
        <w:rPr>
          <w:rFonts w:ascii="Arial" w:hAnsi="Arial"/>
          <w:sz w:val="20"/>
          <w:szCs w:val="20"/>
        </w:rPr>
        <w:t>“</w:t>
      </w:r>
      <w:r>
        <w:rPr>
          <w:rFonts w:ascii="Arial" w:hAnsi="Arial"/>
          <w:sz w:val="20"/>
          <w:szCs w:val="20"/>
        </w:rPr>
        <w:t xml:space="preserve">Extra </w:t>
      </w:r>
      <w:proofErr w:type="spellStart"/>
      <w:r>
        <w:rPr>
          <w:rFonts w:ascii="Arial" w:hAnsi="Arial"/>
          <w:sz w:val="20"/>
          <w:szCs w:val="20"/>
        </w:rPr>
        <w:t>legroom</w:t>
      </w:r>
      <w:proofErr w:type="spellEnd"/>
      <w:r>
        <w:rPr>
          <w:rFonts w:ascii="Arial" w:hAnsi="Arial"/>
          <w:sz w:val="20"/>
          <w:szCs w:val="20"/>
        </w:rPr>
        <w:t xml:space="preserve">“ </w:t>
      </w:r>
      <w:r>
        <w:rPr>
          <w:rFonts w:ascii="Arial" w:hAnsi="Arial"/>
          <w:sz w:val="20"/>
          <w:szCs w:val="20"/>
        </w:rPr>
        <w:t xml:space="preserve">(in corrispondenza delle uscite di sicurezza)  e </w:t>
      </w:r>
      <w:r>
        <w:rPr>
          <w:rFonts w:ascii="Arial" w:hAnsi="Arial"/>
          <w:sz w:val="20"/>
          <w:szCs w:val="20"/>
        </w:rPr>
        <w:t>“</w:t>
      </w:r>
      <w:r>
        <w:rPr>
          <w:rFonts w:ascii="Arial" w:hAnsi="Arial"/>
          <w:sz w:val="20"/>
          <w:szCs w:val="20"/>
        </w:rPr>
        <w:t>Up Front</w:t>
      </w:r>
      <w:r>
        <w:rPr>
          <w:rFonts w:ascii="Arial" w:hAnsi="Arial"/>
          <w:sz w:val="20"/>
          <w:szCs w:val="20"/>
        </w:rPr>
        <w:t xml:space="preserve">“ </w:t>
      </w:r>
      <w:r>
        <w:rPr>
          <w:rFonts w:ascii="Arial" w:hAnsi="Arial"/>
          <w:sz w:val="20"/>
          <w:szCs w:val="20"/>
        </w:rPr>
        <w:t xml:space="preserve">(prime file della cabina) </w:t>
      </w:r>
      <w:r>
        <w:rPr>
          <w:rFonts w:ascii="Arial" w:hAnsi="Arial"/>
          <w:sz w:val="20"/>
          <w:szCs w:val="20"/>
        </w:rPr>
        <w:t>a seconda delle esigenze specifiche.</w:t>
      </w:r>
    </w:p>
    <w:p w:rsidR="00B45389" w:rsidRDefault="00D5681D">
      <w:pPr>
        <w:pStyle w:val="Corpo"/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Per coloro che invece non optano per questa soluzione, resta la possibilit</w:t>
      </w:r>
      <w:r>
        <w:rPr>
          <w:rFonts w:ascii="Arial" w:hAnsi="Arial"/>
          <w:sz w:val="20"/>
          <w:szCs w:val="20"/>
        </w:rPr>
        <w:t>à</w:t>
      </w:r>
      <w:r>
        <w:rPr>
          <w:rFonts w:ascii="Arial" w:hAnsi="Arial"/>
          <w:sz w:val="20"/>
          <w:szCs w:val="20"/>
        </w:rPr>
        <w:t xml:space="preserve"> di effettuare il check-in online, nonch</w:t>
      </w:r>
      <w:r>
        <w:rPr>
          <w:rFonts w:ascii="Arial" w:hAnsi="Arial"/>
          <w:sz w:val="20"/>
          <w:szCs w:val="20"/>
        </w:rPr>
        <w:t>é</w:t>
      </w:r>
      <w:r>
        <w:rPr>
          <w:rFonts w:ascii="Arial" w:hAnsi="Arial"/>
          <w:sz w:val="20"/>
          <w:szCs w:val="20"/>
        </w:rPr>
        <w:t xml:space="preserve"> 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 xml:space="preserve">assegnazione gratuita tra i posti della tipologia </w:t>
      </w:r>
      <w:r>
        <w:rPr>
          <w:rFonts w:ascii="Arial" w:hAnsi="Arial"/>
          <w:sz w:val="20"/>
          <w:szCs w:val="20"/>
        </w:rPr>
        <w:t>“</w:t>
      </w:r>
      <w:r>
        <w:rPr>
          <w:rFonts w:ascii="Arial" w:hAnsi="Arial"/>
          <w:sz w:val="20"/>
          <w:szCs w:val="20"/>
        </w:rPr>
        <w:t>Standard</w:t>
      </w:r>
      <w:r>
        <w:rPr>
          <w:rFonts w:ascii="Arial" w:hAnsi="Arial"/>
          <w:sz w:val="20"/>
          <w:szCs w:val="20"/>
        </w:rPr>
        <w:t>“</w:t>
      </w:r>
      <w:r>
        <w:rPr>
          <w:rFonts w:ascii="Arial" w:hAnsi="Arial"/>
          <w:sz w:val="20"/>
          <w:szCs w:val="20"/>
        </w:rPr>
        <w:t>, 48 ore prima dell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orario di partenza d</w:t>
      </w:r>
      <w:r>
        <w:rPr>
          <w:rFonts w:ascii="Arial" w:hAnsi="Arial"/>
          <w:sz w:val="20"/>
          <w:szCs w:val="20"/>
        </w:rPr>
        <w:t xml:space="preserve">el volo. </w:t>
      </w:r>
    </w:p>
    <w:p w:rsidR="00B45389" w:rsidRDefault="00D5681D">
      <w:pPr>
        <w:pStyle w:val="Corpo"/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                                                                                                                                 </w:t>
      </w:r>
    </w:p>
    <w:p w:rsidR="00B45389" w:rsidRDefault="00D5681D">
      <w:pPr>
        <w:pStyle w:val="Corpo"/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Ulteriori dettagli/informazioni, nonch</w:t>
      </w:r>
      <w:r>
        <w:rPr>
          <w:rFonts w:ascii="Arial" w:hAnsi="Arial"/>
          <w:sz w:val="20"/>
          <w:szCs w:val="20"/>
        </w:rPr>
        <w:t>é</w:t>
      </w:r>
      <w:r>
        <w:rPr>
          <w:rFonts w:ascii="Arial" w:hAnsi="Arial"/>
          <w:sz w:val="20"/>
          <w:szCs w:val="20"/>
        </w:rPr>
        <w:t xml:space="preserve"> possibilit</w:t>
      </w:r>
      <w:r>
        <w:rPr>
          <w:rFonts w:ascii="Arial" w:hAnsi="Arial"/>
          <w:sz w:val="20"/>
          <w:szCs w:val="20"/>
        </w:rPr>
        <w:t xml:space="preserve">à </w:t>
      </w:r>
      <w:r>
        <w:rPr>
          <w:rFonts w:ascii="Arial" w:hAnsi="Arial"/>
          <w:sz w:val="20"/>
          <w:szCs w:val="20"/>
        </w:rPr>
        <w:t>di acquisto, presso le agenzie di viaggi autorizzate e visitand</w:t>
      </w:r>
      <w:r>
        <w:rPr>
          <w:rFonts w:ascii="Arial" w:hAnsi="Arial"/>
          <w:sz w:val="20"/>
          <w:szCs w:val="20"/>
        </w:rPr>
        <w:t>o aegeanair.com</w:t>
      </w:r>
    </w:p>
    <w:p w:rsidR="00B45389" w:rsidRDefault="00D5681D">
      <w:pPr>
        <w:pStyle w:val="Corpo"/>
        <w:shd w:val="clear" w:color="auto" w:fill="FFFFFF"/>
        <w:spacing w:before="100" w:after="100"/>
        <w:rPr>
          <w:rFonts w:ascii="Arial" w:eastAsia="Arial" w:hAnsi="Arial" w:cs="Arial"/>
          <w:i/>
          <w:iCs/>
          <w:strike/>
          <w:sz w:val="20"/>
          <w:szCs w:val="20"/>
        </w:rPr>
      </w:pPr>
      <w:r>
        <w:rPr>
          <w:rFonts w:ascii="Arial" w:hAnsi="Arial"/>
          <w:sz w:val="20"/>
          <w:szCs w:val="20"/>
        </w:rPr>
        <w:t>Il collegamento fornir</w:t>
      </w:r>
      <w:r>
        <w:rPr>
          <w:rFonts w:ascii="Arial" w:hAnsi="Arial"/>
          <w:sz w:val="20"/>
          <w:szCs w:val="20"/>
        </w:rPr>
        <w:t xml:space="preserve">à </w:t>
      </w:r>
      <w:r>
        <w:rPr>
          <w:rFonts w:ascii="Arial" w:hAnsi="Arial"/>
          <w:sz w:val="20"/>
          <w:szCs w:val="20"/>
        </w:rPr>
        <w:t>ai passeggeri 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accesso diretto alla capitale greca, oltre ad offrire 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opportunit</w:t>
      </w:r>
      <w:r>
        <w:rPr>
          <w:rFonts w:ascii="Arial" w:hAnsi="Arial"/>
          <w:sz w:val="20"/>
          <w:szCs w:val="20"/>
        </w:rPr>
        <w:t>à</w:t>
      </w:r>
      <w:r>
        <w:rPr>
          <w:rFonts w:ascii="Arial" w:hAnsi="Arial"/>
          <w:sz w:val="20"/>
          <w:szCs w:val="20"/>
        </w:rPr>
        <w:t xml:space="preserve"> di accedere a comode coincidenze per numerose destinazioni servite da AEGEAN tra cui Salonicco / Rodi / </w:t>
      </w:r>
      <w:proofErr w:type="spellStart"/>
      <w:r>
        <w:rPr>
          <w:rFonts w:ascii="Arial" w:hAnsi="Arial"/>
          <w:sz w:val="20"/>
          <w:szCs w:val="20"/>
        </w:rPr>
        <w:t>Heraklion</w:t>
      </w:r>
      <w:proofErr w:type="spellEnd"/>
      <w:r>
        <w:rPr>
          <w:rFonts w:ascii="Arial" w:hAnsi="Arial"/>
          <w:sz w:val="20"/>
          <w:szCs w:val="20"/>
        </w:rPr>
        <w:t xml:space="preserve"> / </w:t>
      </w:r>
      <w:proofErr w:type="spellStart"/>
      <w:r>
        <w:rPr>
          <w:rFonts w:ascii="Arial" w:hAnsi="Arial"/>
          <w:sz w:val="20"/>
          <w:szCs w:val="20"/>
        </w:rPr>
        <w:t>Chania</w:t>
      </w:r>
      <w:proofErr w:type="spellEnd"/>
      <w:r>
        <w:rPr>
          <w:rFonts w:ascii="Arial" w:hAnsi="Arial"/>
          <w:sz w:val="20"/>
          <w:szCs w:val="20"/>
        </w:rPr>
        <w:t xml:space="preserve"> / Santorini / </w:t>
      </w:r>
      <w:proofErr w:type="spellStart"/>
      <w:r>
        <w:rPr>
          <w:rFonts w:ascii="Arial" w:hAnsi="Arial"/>
          <w:sz w:val="20"/>
          <w:szCs w:val="20"/>
        </w:rPr>
        <w:t>Mykonos</w:t>
      </w:r>
      <w:proofErr w:type="spellEnd"/>
      <w:r>
        <w:rPr>
          <w:rFonts w:ascii="Arial" w:hAnsi="Arial"/>
          <w:sz w:val="20"/>
          <w:szCs w:val="20"/>
        </w:rPr>
        <w:t xml:space="preserve">, nel network domestico, e Larnaca / </w:t>
      </w:r>
      <w:proofErr w:type="spellStart"/>
      <w:r>
        <w:rPr>
          <w:rFonts w:ascii="Arial" w:hAnsi="Arial"/>
          <w:sz w:val="20"/>
          <w:szCs w:val="20"/>
        </w:rPr>
        <w:t>Tel</w:t>
      </w:r>
      <w:proofErr w:type="spellEnd"/>
      <w:r>
        <w:rPr>
          <w:rFonts w:ascii="Arial" w:hAnsi="Arial"/>
          <w:sz w:val="20"/>
          <w:szCs w:val="20"/>
        </w:rPr>
        <w:t xml:space="preserve"> Aviv / </w:t>
      </w:r>
      <w:proofErr w:type="spellStart"/>
      <w:r>
        <w:rPr>
          <w:rFonts w:ascii="Arial" w:hAnsi="Arial"/>
          <w:sz w:val="20"/>
          <w:szCs w:val="20"/>
        </w:rPr>
        <w:t>Yerevan</w:t>
      </w:r>
      <w:proofErr w:type="spellEnd"/>
      <w:r>
        <w:rPr>
          <w:rFonts w:ascii="Arial" w:hAnsi="Arial"/>
          <w:sz w:val="20"/>
          <w:szCs w:val="20"/>
        </w:rPr>
        <w:t xml:space="preserve"> / Tbilisi / Beirut / Amman, nel network internazionale.</w:t>
      </w:r>
    </w:p>
    <w:p w:rsidR="00B45389" w:rsidRDefault="00D5681D">
      <w:pPr>
        <w:pStyle w:val="Corpo"/>
        <w:shd w:val="clear" w:color="auto" w:fill="FFFFFF"/>
        <w:spacing w:before="100" w:after="10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Atene </w:t>
      </w:r>
      <w:r>
        <w:rPr>
          <w:rFonts w:ascii="Arial" w:hAnsi="Arial"/>
          <w:sz w:val="20"/>
          <w:szCs w:val="20"/>
        </w:rPr>
        <w:t xml:space="preserve">è </w:t>
      </w:r>
      <w:r>
        <w:rPr>
          <w:rFonts w:ascii="Arial" w:hAnsi="Arial"/>
          <w:sz w:val="20"/>
          <w:szCs w:val="20"/>
        </w:rPr>
        <w:t>una delle citt</w:t>
      </w:r>
      <w:r>
        <w:rPr>
          <w:rFonts w:ascii="Arial" w:hAnsi="Arial"/>
          <w:sz w:val="20"/>
          <w:szCs w:val="20"/>
        </w:rPr>
        <w:t xml:space="preserve">à </w:t>
      </w:r>
      <w:r>
        <w:rPr>
          <w:rFonts w:ascii="Arial" w:hAnsi="Arial"/>
          <w:sz w:val="20"/>
          <w:szCs w:val="20"/>
        </w:rPr>
        <w:t>pi</w:t>
      </w:r>
      <w:r>
        <w:rPr>
          <w:rFonts w:ascii="Arial" w:hAnsi="Arial"/>
          <w:sz w:val="20"/>
          <w:szCs w:val="20"/>
        </w:rPr>
        <w:t xml:space="preserve">ù </w:t>
      </w:r>
      <w:r>
        <w:rPr>
          <w:rFonts w:ascii="Arial" w:hAnsi="Arial"/>
          <w:sz w:val="20"/>
          <w:szCs w:val="20"/>
        </w:rPr>
        <w:t>antiche al mondo, con la sua storia lunga circa 3400 anni. 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 xml:space="preserve">Atene classica </w:t>
      </w:r>
      <w:r>
        <w:rPr>
          <w:rFonts w:ascii="Arial" w:hAnsi="Arial"/>
          <w:sz w:val="20"/>
          <w:szCs w:val="20"/>
        </w:rPr>
        <w:t xml:space="preserve">è </w:t>
      </w:r>
      <w:r>
        <w:rPr>
          <w:rFonts w:ascii="Arial" w:hAnsi="Arial"/>
          <w:sz w:val="20"/>
          <w:szCs w:val="20"/>
        </w:rPr>
        <w:t>stata un centro per le arti, la formazione e la filosofia, patria dell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Accademia di Platone e del Liceo di Aristotele, nota come culla della civilt</w:t>
      </w:r>
      <w:r>
        <w:rPr>
          <w:rFonts w:ascii="Arial" w:hAnsi="Arial"/>
          <w:sz w:val="20"/>
          <w:szCs w:val="20"/>
        </w:rPr>
        <w:t xml:space="preserve">à </w:t>
      </w:r>
      <w:r>
        <w:rPr>
          <w:rFonts w:ascii="Arial" w:hAnsi="Arial"/>
          <w:sz w:val="20"/>
          <w:szCs w:val="20"/>
        </w:rPr>
        <w:t xml:space="preserve">occidentale e patria della democrazia. Oggi la metropoli cosmopolita della moderna Atene </w:t>
      </w:r>
      <w:r>
        <w:rPr>
          <w:rFonts w:ascii="Arial" w:hAnsi="Arial"/>
          <w:sz w:val="20"/>
          <w:szCs w:val="20"/>
        </w:rPr>
        <w:t xml:space="preserve">è </w:t>
      </w:r>
      <w:r>
        <w:rPr>
          <w:rFonts w:ascii="Arial" w:hAnsi="Arial"/>
          <w:sz w:val="20"/>
          <w:szCs w:val="20"/>
        </w:rPr>
        <w:t xml:space="preserve">il centro economico, finanziario, industriale, politico e culturale della Grecia. </w:t>
      </w:r>
    </w:p>
    <w:p w:rsidR="00B45389" w:rsidRDefault="00D5681D">
      <w:pPr>
        <w:pStyle w:val="Corpo"/>
        <w:shd w:val="clear" w:color="auto" w:fill="FFFFFF"/>
        <w:spacing w:before="100" w:after="10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 xml:space="preserve">epoca classica </w:t>
      </w:r>
      <w:r>
        <w:rPr>
          <w:rFonts w:ascii="Arial" w:hAnsi="Arial"/>
          <w:sz w:val="20"/>
          <w:szCs w:val="20"/>
        </w:rPr>
        <w:t xml:space="preserve">è </w:t>
      </w:r>
      <w:r>
        <w:rPr>
          <w:rFonts w:ascii="Arial" w:hAnsi="Arial"/>
          <w:sz w:val="20"/>
          <w:szCs w:val="20"/>
        </w:rPr>
        <w:t>ancora evidente nella citt</w:t>
      </w:r>
      <w:r>
        <w:rPr>
          <w:rFonts w:ascii="Arial" w:hAnsi="Arial"/>
          <w:sz w:val="20"/>
          <w:szCs w:val="20"/>
        </w:rPr>
        <w:t>à</w:t>
      </w:r>
      <w:r>
        <w:rPr>
          <w:rFonts w:ascii="Arial" w:hAnsi="Arial"/>
          <w:sz w:val="20"/>
          <w:szCs w:val="20"/>
        </w:rPr>
        <w:t>, che brulica di monumenti antichi e</w:t>
      </w:r>
      <w:r>
        <w:rPr>
          <w:rFonts w:ascii="Arial" w:hAnsi="Arial"/>
          <w:sz w:val="20"/>
          <w:szCs w:val="20"/>
        </w:rPr>
        <w:t xml:space="preserve"> di opera d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arte, tra cui spicca il Partenone, considerato un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attrazione centrale per la civilt</w:t>
      </w:r>
      <w:r>
        <w:rPr>
          <w:rFonts w:ascii="Arial" w:hAnsi="Arial"/>
          <w:sz w:val="20"/>
          <w:szCs w:val="20"/>
        </w:rPr>
        <w:t xml:space="preserve">à </w:t>
      </w:r>
      <w:r>
        <w:rPr>
          <w:rFonts w:ascii="Arial" w:hAnsi="Arial"/>
          <w:sz w:val="20"/>
          <w:szCs w:val="20"/>
        </w:rPr>
        <w:t>occidentale moderna. Sede di due siti patrimonio mondiale dell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>UNESCO, l</w:t>
      </w:r>
      <w:r>
        <w:rPr>
          <w:rFonts w:ascii="Arial" w:hAnsi="Arial"/>
          <w:sz w:val="20"/>
          <w:szCs w:val="20"/>
        </w:rPr>
        <w:t>’</w:t>
      </w:r>
      <w:r>
        <w:rPr>
          <w:rFonts w:ascii="Arial" w:hAnsi="Arial"/>
          <w:sz w:val="20"/>
          <w:szCs w:val="20"/>
        </w:rPr>
        <w:t xml:space="preserve">Acropoli di Atene e il Monastero di Dafne, </w:t>
      </w:r>
      <w:r>
        <w:rPr>
          <w:rFonts w:ascii="Arial" w:hAnsi="Arial"/>
          <w:sz w:val="20"/>
          <w:szCs w:val="20"/>
        </w:rPr>
        <w:t xml:space="preserve">è </w:t>
      </w:r>
      <w:r>
        <w:rPr>
          <w:rFonts w:ascii="Arial" w:hAnsi="Arial"/>
          <w:sz w:val="20"/>
          <w:szCs w:val="20"/>
        </w:rPr>
        <w:t>un esempio di monumento storico per tutto</w:t>
      </w:r>
      <w:r>
        <w:rPr>
          <w:rFonts w:ascii="Arial" w:hAnsi="Arial"/>
          <w:sz w:val="20"/>
          <w:szCs w:val="20"/>
        </w:rPr>
        <w:t xml:space="preserve"> il mondo.  Atene </w:t>
      </w:r>
      <w:r>
        <w:rPr>
          <w:rFonts w:ascii="Arial" w:hAnsi="Arial"/>
          <w:sz w:val="20"/>
          <w:szCs w:val="20"/>
        </w:rPr>
        <w:t xml:space="preserve">è </w:t>
      </w:r>
      <w:r>
        <w:rPr>
          <w:rFonts w:ascii="Arial" w:hAnsi="Arial"/>
          <w:sz w:val="20"/>
          <w:szCs w:val="20"/>
        </w:rPr>
        <w:t>stata anche la sede dei primi Giochi olimpici moderni nel 1896 e sede dei Giochi olimpici nel 2004.</w:t>
      </w:r>
    </w:p>
    <w:p w:rsidR="00B45389" w:rsidRDefault="00B45389">
      <w:pPr>
        <w:pStyle w:val="Corpo"/>
        <w:spacing w:before="100" w:after="100"/>
        <w:rPr>
          <w:rFonts w:ascii="Arial" w:eastAsia="Arial" w:hAnsi="Arial" w:cs="Arial"/>
          <w:b/>
          <w:bCs/>
          <w:sz w:val="20"/>
          <w:szCs w:val="20"/>
          <w:u w:val="single"/>
        </w:rPr>
      </w:pPr>
    </w:p>
    <w:p w:rsidR="00B45389" w:rsidRDefault="00D5681D">
      <w:pPr>
        <w:pStyle w:val="Corpo"/>
        <w:spacing w:before="100" w:after="100"/>
        <w:rPr>
          <w:rFonts w:ascii="Arial" w:eastAsia="Arial" w:hAnsi="Arial" w:cs="Arial"/>
          <w:b/>
          <w:bCs/>
          <w:sz w:val="20"/>
          <w:szCs w:val="20"/>
          <w:u w:val="single"/>
        </w:rPr>
      </w:pPr>
      <w:r>
        <w:rPr>
          <w:rFonts w:ascii="Arial" w:hAnsi="Arial"/>
          <w:b/>
          <w:bCs/>
          <w:sz w:val="20"/>
          <w:szCs w:val="20"/>
          <w:u w:val="single"/>
        </w:rPr>
        <w:t xml:space="preserve">Palermo </w:t>
      </w:r>
      <w:r>
        <w:rPr>
          <w:rFonts w:ascii="Arial" w:hAnsi="Arial"/>
          <w:b/>
          <w:bCs/>
          <w:sz w:val="20"/>
          <w:szCs w:val="20"/>
          <w:u w:val="single"/>
        </w:rPr>
        <w:t xml:space="preserve">– </w:t>
      </w:r>
      <w:r>
        <w:rPr>
          <w:rFonts w:ascii="Arial" w:hAnsi="Arial"/>
          <w:b/>
          <w:bCs/>
          <w:sz w:val="20"/>
          <w:szCs w:val="20"/>
          <w:u w:val="single"/>
        </w:rPr>
        <w:t xml:space="preserve">Atene </w:t>
      </w:r>
      <w:r>
        <w:rPr>
          <w:rFonts w:ascii="Arial" w:hAnsi="Arial"/>
          <w:b/>
          <w:bCs/>
          <w:sz w:val="20"/>
          <w:szCs w:val="20"/>
          <w:u w:val="single"/>
        </w:rPr>
        <w:t xml:space="preserve">– </w:t>
      </w:r>
      <w:r>
        <w:rPr>
          <w:rFonts w:ascii="Arial" w:hAnsi="Arial"/>
          <w:b/>
          <w:bCs/>
          <w:sz w:val="20"/>
          <w:szCs w:val="20"/>
          <w:u w:val="single"/>
        </w:rPr>
        <w:t>Palermo ( attivo dal 21 Giugno al 29 Settembre 2018 )</w:t>
      </w:r>
    </w:p>
    <w:tbl>
      <w:tblPr>
        <w:tblStyle w:val="TableNormal"/>
        <w:tblW w:w="7852" w:type="dxa"/>
        <w:jc w:val="center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563"/>
        <w:gridCol w:w="961"/>
        <w:gridCol w:w="960"/>
        <w:gridCol w:w="1050"/>
        <w:gridCol w:w="806"/>
        <w:gridCol w:w="895"/>
        <w:gridCol w:w="617"/>
      </w:tblGrid>
      <w:tr w:rsidR="00B453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/>
          <w:jc w:val="center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Periodo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Da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Partenza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Arrivo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Giorni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A/M</w:t>
            </w:r>
          </w:p>
        </w:tc>
      </w:tr>
      <w:tr w:rsidR="00B453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/>
          <w:jc w:val="center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lastRenderedPageBreak/>
              <w:t xml:space="preserve">21 Giugno - 27 </w:t>
            </w:r>
            <w:r>
              <w:rPr>
                <w:rFonts w:ascii="Arial" w:hAnsi="Arial"/>
                <w:sz w:val="20"/>
                <w:szCs w:val="20"/>
              </w:rPr>
              <w:t>Settembre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Palermo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Atene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15:20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18:35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973399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Giovedì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DH4</w:t>
            </w:r>
          </w:p>
        </w:tc>
      </w:tr>
      <w:tr w:rsidR="00B453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/>
          <w:jc w:val="center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 xml:space="preserve">23 Giugno </w:t>
            </w:r>
            <w:r>
              <w:rPr>
                <w:rFonts w:ascii="Arial" w:hAnsi="Arial"/>
                <w:sz w:val="20"/>
                <w:szCs w:val="20"/>
              </w:rPr>
              <w:t xml:space="preserve">– </w:t>
            </w:r>
            <w:r>
              <w:rPr>
                <w:rFonts w:ascii="Arial" w:hAnsi="Arial"/>
                <w:sz w:val="20"/>
                <w:szCs w:val="20"/>
              </w:rPr>
              <w:t>29 Settembre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Palermo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Atene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10:20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13:35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Sabato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DH4</w:t>
            </w:r>
          </w:p>
        </w:tc>
      </w:tr>
      <w:tr w:rsidR="00B453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/>
          <w:jc w:val="center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 xml:space="preserve">30 Luglio </w:t>
            </w:r>
            <w:r>
              <w:rPr>
                <w:rFonts w:ascii="Arial" w:hAnsi="Arial"/>
                <w:sz w:val="20"/>
                <w:szCs w:val="20"/>
              </w:rPr>
              <w:t xml:space="preserve">– </w:t>
            </w:r>
            <w:r>
              <w:rPr>
                <w:rFonts w:ascii="Arial" w:hAnsi="Arial"/>
                <w:sz w:val="20"/>
                <w:szCs w:val="20"/>
              </w:rPr>
              <w:t>27 Agosto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Palermo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Atene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12:55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16:10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Lunedi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DH4</w:t>
            </w:r>
          </w:p>
        </w:tc>
      </w:tr>
      <w:tr w:rsidR="00B453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/>
          <w:jc w:val="center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Periodo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Da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Partenza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Arrivo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Giorni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A/M</w:t>
            </w:r>
          </w:p>
        </w:tc>
      </w:tr>
      <w:tr w:rsidR="00B453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/>
          <w:jc w:val="center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21 Giugno - 27 Settembre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Atene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Palermo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13:20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14:40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973399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Giovedì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DH4</w:t>
            </w:r>
          </w:p>
        </w:tc>
      </w:tr>
      <w:tr w:rsidR="00B453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/>
          <w:jc w:val="center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 xml:space="preserve">23 Giugno </w:t>
            </w:r>
            <w:r>
              <w:rPr>
                <w:rFonts w:ascii="Arial" w:hAnsi="Arial"/>
                <w:sz w:val="20"/>
                <w:szCs w:val="20"/>
              </w:rPr>
              <w:t xml:space="preserve">– </w:t>
            </w:r>
            <w:r>
              <w:rPr>
                <w:rFonts w:ascii="Arial" w:hAnsi="Arial"/>
                <w:sz w:val="20"/>
                <w:szCs w:val="20"/>
              </w:rPr>
              <w:t>29 Settembre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Atene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Palermo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08:20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09:40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Sabato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DH4</w:t>
            </w:r>
          </w:p>
        </w:tc>
      </w:tr>
      <w:tr w:rsidR="00B453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/>
          <w:jc w:val="center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 xml:space="preserve">30 Luglio </w:t>
            </w:r>
            <w:r>
              <w:rPr>
                <w:rFonts w:ascii="Arial" w:hAnsi="Arial"/>
                <w:sz w:val="20"/>
                <w:szCs w:val="20"/>
              </w:rPr>
              <w:t xml:space="preserve">– </w:t>
            </w:r>
            <w:r>
              <w:rPr>
                <w:rFonts w:ascii="Arial" w:hAnsi="Arial"/>
                <w:sz w:val="20"/>
                <w:szCs w:val="20"/>
              </w:rPr>
              <w:t>27 Agosto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Atene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Palermo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10:55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12:15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Lunedi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45389" w:rsidRDefault="00D5681D">
            <w:pPr>
              <w:pStyle w:val="Corpo"/>
              <w:spacing w:before="100" w:after="100"/>
              <w:jc w:val="center"/>
            </w:pPr>
            <w:r>
              <w:rPr>
                <w:rFonts w:ascii="Arial" w:hAnsi="Arial"/>
                <w:sz w:val="20"/>
                <w:szCs w:val="20"/>
              </w:rPr>
              <w:t>DH4</w:t>
            </w:r>
          </w:p>
        </w:tc>
      </w:tr>
    </w:tbl>
    <w:p w:rsidR="00B45389" w:rsidRDefault="00B45389">
      <w:pPr>
        <w:pStyle w:val="Corpo"/>
        <w:widowControl w:val="0"/>
        <w:spacing w:before="100" w:after="100" w:line="240" w:lineRule="auto"/>
        <w:jc w:val="center"/>
        <w:rPr>
          <w:rFonts w:ascii="Arial" w:eastAsia="Arial" w:hAnsi="Arial" w:cs="Arial"/>
          <w:b/>
          <w:bCs/>
          <w:sz w:val="20"/>
          <w:szCs w:val="20"/>
          <w:u w:val="single"/>
        </w:rPr>
      </w:pPr>
    </w:p>
    <w:p w:rsidR="002053BC" w:rsidRDefault="002053BC">
      <w:pPr>
        <w:pStyle w:val="Corpo"/>
        <w:spacing w:before="100" w:after="100"/>
        <w:rPr>
          <w:rFonts w:ascii="Arial" w:hAnsi="Arial"/>
          <w:b/>
          <w:bCs/>
          <w:sz w:val="20"/>
          <w:szCs w:val="20"/>
        </w:rPr>
      </w:pPr>
    </w:p>
    <w:p w:rsidR="002053BC" w:rsidRPr="002053BC" w:rsidRDefault="002053BC" w:rsidP="002053BC">
      <w:pPr>
        <w:rPr>
          <w:rFonts w:ascii="Arial" w:eastAsia="Calibri" w:hAnsi="Arial" w:cs="Calibri"/>
          <w:bCs/>
          <w:color w:val="000000"/>
          <w:sz w:val="20"/>
          <w:szCs w:val="20"/>
          <w:u w:color="000000"/>
          <w:lang w:val="it-IT" w:eastAsia="it-IT"/>
        </w:rPr>
      </w:pPr>
      <w:r w:rsidRPr="002053BC">
        <w:rPr>
          <w:rFonts w:ascii="Arial" w:eastAsia="Calibri" w:hAnsi="Arial" w:cs="Calibri"/>
          <w:bCs/>
          <w:color w:val="000000"/>
          <w:sz w:val="20"/>
          <w:szCs w:val="20"/>
          <w:u w:color="000000"/>
          <w:lang w:val="it-IT" w:eastAsia="it-IT"/>
        </w:rPr>
        <w:t xml:space="preserve">“L’arrivo della tratta Palermo-Atene – ha commentato il sindaco Leoluca Orlando – è una nuova conferma della vitalità dell’aeroporto Falcone-Borsellino e della sua gestione attraverso </w:t>
      </w:r>
      <w:proofErr w:type="spellStart"/>
      <w:r w:rsidRPr="002053BC">
        <w:rPr>
          <w:rFonts w:ascii="Arial" w:eastAsia="Calibri" w:hAnsi="Arial" w:cs="Calibri"/>
          <w:bCs/>
          <w:color w:val="000000"/>
          <w:sz w:val="20"/>
          <w:szCs w:val="20"/>
          <w:u w:color="000000"/>
          <w:lang w:val="it-IT" w:eastAsia="it-IT"/>
        </w:rPr>
        <w:t>Gesap</w:t>
      </w:r>
      <w:proofErr w:type="spellEnd"/>
      <w:r w:rsidRPr="002053BC">
        <w:rPr>
          <w:rFonts w:ascii="Arial" w:eastAsia="Calibri" w:hAnsi="Arial" w:cs="Calibri"/>
          <w:bCs/>
          <w:color w:val="000000"/>
          <w:sz w:val="20"/>
          <w:szCs w:val="20"/>
          <w:u w:color="000000"/>
          <w:lang w:val="it-IT" w:eastAsia="it-IT"/>
        </w:rPr>
        <w:t xml:space="preserve">. Quello che è storia e memoria diventa attualità e sviluppo economico. L’aeroporto di Palermo dunque conferma i suo ruolo strategico per l’internazionalizzazione della nostra città e dell’intera Sicilia che, tra l’altro,  dal primo gennaio ad aprile è diventato dopo Napoli il secondo scalo italiano per percentuale di crescita di passeggeri” </w:t>
      </w:r>
    </w:p>
    <w:p w:rsidR="00B45389" w:rsidRDefault="00D5681D">
      <w:pPr>
        <w:pStyle w:val="Corpo"/>
        <w:spacing w:before="100" w:after="100"/>
        <w:rPr>
          <w:rFonts w:ascii="Arial" w:eastAsia="Arial" w:hAnsi="Arial" w:cs="Arial"/>
          <w:b/>
          <w:bCs/>
          <w:sz w:val="20"/>
          <w:szCs w:val="20"/>
        </w:rPr>
      </w:pPr>
      <w:bookmarkStart w:id="0" w:name="_GoBack"/>
      <w:bookmarkEnd w:id="0"/>
      <w:r>
        <w:rPr>
          <w:rFonts w:ascii="Arial" w:hAnsi="Arial"/>
          <w:b/>
          <w:bCs/>
          <w:sz w:val="20"/>
          <w:szCs w:val="20"/>
        </w:rPr>
        <w:t xml:space="preserve">Informazioni su </w:t>
      </w:r>
      <w:proofErr w:type="spellStart"/>
      <w:r>
        <w:rPr>
          <w:rFonts w:ascii="Arial" w:hAnsi="Arial"/>
          <w:b/>
          <w:bCs/>
          <w:sz w:val="20"/>
          <w:szCs w:val="20"/>
        </w:rPr>
        <w:t>Aegean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Airlines</w:t>
      </w:r>
    </w:p>
    <w:p w:rsidR="00B45389" w:rsidRDefault="00D5681D">
      <w:pPr>
        <w:pStyle w:val="Corpo"/>
        <w:spacing w:before="100" w:after="100"/>
        <w:rPr>
          <w:rFonts w:ascii="Arial" w:eastAsia="Arial" w:hAnsi="Arial" w:cs="Arial"/>
          <w:sz w:val="20"/>
          <w:szCs w:val="20"/>
        </w:rPr>
      </w:pPr>
      <w:proofErr w:type="spellStart"/>
      <w:r>
        <w:rPr>
          <w:rFonts w:ascii="Arial" w:hAnsi="Arial"/>
          <w:sz w:val="20"/>
          <w:szCs w:val="20"/>
        </w:rPr>
        <w:t>Aegean</w:t>
      </w:r>
      <w:proofErr w:type="spellEnd"/>
      <w:r>
        <w:rPr>
          <w:rFonts w:ascii="Arial" w:hAnsi="Arial"/>
          <w:sz w:val="20"/>
          <w:szCs w:val="20"/>
        </w:rPr>
        <w:t xml:space="preserve"> Airlines, membro di Star </w:t>
      </w:r>
      <w:proofErr w:type="spellStart"/>
      <w:r>
        <w:rPr>
          <w:rFonts w:ascii="Arial" w:hAnsi="Arial"/>
          <w:sz w:val="20"/>
          <w:szCs w:val="20"/>
        </w:rPr>
        <w:t>Alliance</w:t>
      </w:r>
      <w:proofErr w:type="spellEnd"/>
      <w:r>
        <w:rPr>
          <w:rFonts w:ascii="Arial" w:hAnsi="Arial"/>
          <w:sz w:val="20"/>
          <w:szCs w:val="20"/>
        </w:rPr>
        <w:t xml:space="preserve">, </w:t>
      </w:r>
      <w:r>
        <w:rPr>
          <w:rFonts w:ascii="Arial" w:hAnsi="Arial"/>
          <w:sz w:val="20"/>
          <w:szCs w:val="20"/>
        </w:rPr>
        <w:t xml:space="preserve">è </w:t>
      </w:r>
      <w:r>
        <w:rPr>
          <w:rFonts w:ascii="Arial" w:hAnsi="Arial"/>
          <w:sz w:val="20"/>
          <w:szCs w:val="20"/>
        </w:rPr>
        <w:t>la pi</w:t>
      </w:r>
      <w:r>
        <w:rPr>
          <w:rFonts w:ascii="Arial" w:hAnsi="Arial"/>
          <w:sz w:val="20"/>
          <w:szCs w:val="20"/>
        </w:rPr>
        <w:t xml:space="preserve">ù </w:t>
      </w:r>
      <w:r>
        <w:rPr>
          <w:rFonts w:ascii="Arial" w:hAnsi="Arial"/>
          <w:sz w:val="20"/>
          <w:szCs w:val="20"/>
        </w:rPr>
        <w:t xml:space="preserve">grande compagnia aerea </w:t>
      </w:r>
      <w:r>
        <w:rPr>
          <w:rFonts w:ascii="Arial" w:hAnsi="Arial"/>
          <w:sz w:val="20"/>
          <w:szCs w:val="20"/>
        </w:rPr>
        <w:t>greca che offre, dalla propria fondazione nel 1999 ad oggi, un servizio completo, operando su rotte di media e breve lunghezza con particolare attenzione alla qualit</w:t>
      </w:r>
      <w:r>
        <w:rPr>
          <w:rFonts w:ascii="Arial" w:hAnsi="Arial"/>
          <w:sz w:val="20"/>
          <w:szCs w:val="20"/>
        </w:rPr>
        <w:t>à</w:t>
      </w:r>
      <w:r>
        <w:rPr>
          <w:rFonts w:ascii="Arial" w:hAnsi="Arial"/>
          <w:sz w:val="20"/>
          <w:szCs w:val="20"/>
        </w:rPr>
        <w:t xml:space="preserve">. </w:t>
      </w:r>
    </w:p>
    <w:p w:rsidR="00B45389" w:rsidRDefault="00D5681D">
      <w:pPr>
        <w:pStyle w:val="Corpo"/>
        <w:spacing w:before="100" w:after="10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Nel 2013 AEGEAN ha acquisito Olympic Air, con conseguente aumento nell</w:t>
      </w:r>
      <w:r>
        <w:rPr>
          <w:rFonts w:ascii="Arial" w:hAnsi="Arial"/>
          <w:sz w:val="20"/>
          <w:szCs w:val="20"/>
        </w:rPr>
        <w:t xml:space="preserve">’ </w:t>
      </w:r>
      <w:r>
        <w:rPr>
          <w:rFonts w:ascii="Arial" w:hAnsi="Arial"/>
          <w:sz w:val="20"/>
          <w:szCs w:val="20"/>
        </w:rPr>
        <w:t>offerta dei vol</w:t>
      </w:r>
      <w:r>
        <w:rPr>
          <w:rFonts w:ascii="Arial" w:hAnsi="Arial"/>
          <w:sz w:val="20"/>
          <w:szCs w:val="20"/>
        </w:rPr>
        <w:t>i e collegamenti e con un migliore accesso alle isole greche, comprese alcune delle pi</w:t>
      </w:r>
      <w:r>
        <w:rPr>
          <w:rFonts w:ascii="Arial" w:hAnsi="Arial"/>
          <w:sz w:val="20"/>
          <w:szCs w:val="20"/>
        </w:rPr>
        <w:t xml:space="preserve">ù </w:t>
      </w:r>
      <w:r>
        <w:rPr>
          <w:rFonts w:ascii="Arial" w:hAnsi="Arial"/>
          <w:sz w:val="20"/>
          <w:szCs w:val="20"/>
        </w:rPr>
        <w:t>remote ; grazie alla combinazione delle rotte interne in Grecia e di quelle internazionali, Il traffico totale di entrambe le compagnie ha raggiunto nel 2016 i 12,5 mil</w:t>
      </w:r>
      <w:r>
        <w:rPr>
          <w:rFonts w:ascii="Arial" w:hAnsi="Arial"/>
          <w:sz w:val="20"/>
          <w:szCs w:val="20"/>
        </w:rPr>
        <w:t>ioni di passeggeri.</w:t>
      </w:r>
    </w:p>
    <w:p w:rsidR="00B45389" w:rsidRDefault="00D5681D">
      <w:pPr>
        <w:pStyle w:val="Corpo"/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AEGEAN investe nel rafforzare la propria presenza internazionale, supportando il turismo greco ad Atene e negli aeroporti regionali da cui opera.</w:t>
      </w:r>
    </w:p>
    <w:p w:rsidR="00B45389" w:rsidRDefault="00D5681D">
      <w:pPr>
        <w:pStyle w:val="Corpo"/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L</w:t>
      </w:r>
      <w:r>
        <w:rPr>
          <w:rFonts w:ascii="Arial" w:hAnsi="Arial"/>
          <w:sz w:val="20"/>
          <w:szCs w:val="20"/>
        </w:rPr>
        <w:t xml:space="preserve">’ </w:t>
      </w:r>
      <w:r>
        <w:rPr>
          <w:rFonts w:ascii="Arial" w:hAnsi="Arial"/>
          <w:sz w:val="20"/>
          <w:szCs w:val="20"/>
        </w:rPr>
        <w:t>operativo voli 2018 comprende una rete di 155 destinazioni, di cui pi</w:t>
      </w:r>
      <w:r>
        <w:rPr>
          <w:rFonts w:ascii="Arial" w:hAnsi="Arial"/>
          <w:sz w:val="20"/>
          <w:szCs w:val="20"/>
        </w:rPr>
        <w:t xml:space="preserve">ù </w:t>
      </w:r>
      <w:r>
        <w:rPr>
          <w:rFonts w:ascii="Arial" w:hAnsi="Arial"/>
          <w:sz w:val="20"/>
          <w:szCs w:val="20"/>
        </w:rPr>
        <w:t>di 30 destinazio</w:t>
      </w:r>
      <w:r>
        <w:rPr>
          <w:rFonts w:ascii="Arial" w:hAnsi="Arial"/>
          <w:sz w:val="20"/>
          <w:szCs w:val="20"/>
        </w:rPr>
        <w:t>ni interne alla Grecia ed il resto internazionali, in 44 paesi diversi.</w:t>
      </w:r>
    </w:p>
    <w:p w:rsidR="00B45389" w:rsidRDefault="00D5681D">
      <w:pPr>
        <w:pStyle w:val="Corpo"/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I voli vengono effettuati da una flotta, composta da 61 aeromobili, con un</w:t>
      </w:r>
      <w:r>
        <w:rPr>
          <w:rFonts w:ascii="Arial" w:hAnsi="Arial"/>
          <w:sz w:val="20"/>
          <w:szCs w:val="20"/>
        </w:rPr>
        <w:t xml:space="preserve">’ </w:t>
      </w:r>
      <w:proofErr w:type="spellStart"/>
      <w:r>
        <w:rPr>
          <w:rFonts w:ascii="Arial" w:hAnsi="Arial"/>
          <w:sz w:val="20"/>
          <w:szCs w:val="20"/>
        </w:rPr>
        <w:t>eta</w:t>
      </w:r>
      <w:r>
        <w:rPr>
          <w:rFonts w:ascii="Arial" w:hAnsi="Arial"/>
          <w:sz w:val="20"/>
          <w:szCs w:val="20"/>
        </w:rPr>
        <w:t>’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 xml:space="preserve">media tra le </w:t>
      </w:r>
      <w:proofErr w:type="spellStart"/>
      <w:r>
        <w:rPr>
          <w:rFonts w:ascii="Arial" w:hAnsi="Arial"/>
          <w:sz w:val="20"/>
          <w:szCs w:val="20"/>
        </w:rPr>
        <w:t>piu</w:t>
      </w:r>
      <w:r>
        <w:rPr>
          <w:rFonts w:ascii="Arial" w:hAnsi="Arial"/>
          <w:sz w:val="20"/>
          <w:szCs w:val="20"/>
        </w:rPr>
        <w:t>’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basse  in Europa, con un recente investimento in altri 42 nuovi Airbus A320neo.</w:t>
      </w:r>
    </w:p>
    <w:p w:rsidR="00B45389" w:rsidRDefault="00D5681D">
      <w:pPr>
        <w:pStyle w:val="Corpo"/>
        <w:spacing w:before="100" w:after="10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AEGEA</w:t>
      </w:r>
      <w:r>
        <w:rPr>
          <w:rFonts w:ascii="Arial" w:hAnsi="Arial"/>
          <w:sz w:val="20"/>
          <w:szCs w:val="20"/>
        </w:rPr>
        <w:t xml:space="preserve">N </w:t>
      </w:r>
      <w:r>
        <w:rPr>
          <w:rFonts w:ascii="Arial" w:hAnsi="Arial"/>
          <w:sz w:val="20"/>
          <w:szCs w:val="20"/>
        </w:rPr>
        <w:t xml:space="preserve">è </w:t>
      </w:r>
      <w:r>
        <w:rPr>
          <w:rFonts w:ascii="Arial" w:hAnsi="Arial"/>
          <w:sz w:val="20"/>
          <w:szCs w:val="20"/>
        </w:rPr>
        <w:t xml:space="preserve">stata premiata con il premio </w:t>
      </w:r>
      <w:proofErr w:type="spellStart"/>
      <w:r>
        <w:rPr>
          <w:rFonts w:ascii="Arial" w:hAnsi="Arial"/>
          <w:b/>
          <w:bCs/>
          <w:sz w:val="20"/>
          <w:szCs w:val="20"/>
        </w:rPr>
        <w:t>Skytrax</w:t>
      </w:r>
      <w:proofErr w:type="spellEnd"/>
      <w:r>
        <w:rPr>
          <w:rFonts w:ascii="Arial" w:hAnsi="Arial"/>
          <w:sz w:val="20"/>
          <w:szCs w:val="20"/>
        </w:rPr>
        <w:t xml:space="preserve"> World </w:t>
      </w:r>
      <w:proofErr w:type="spellStart"/>
      <w:r>
        <w:rPr>
          <w:rFonts w:ascii="Arial" w:hAnsi="Arial"/>
          <w:sz w:val="20"/>
          <w:szCs w:val="20"/>
        </w:rPr>
        <w:t>Airline</w:t>
      </w:r>
      <w:proofErr w:type="spellEnd"/>
      <w:r>
        <w:rPr>
          <w:rFonts w:ascii="Arial" w:hAnsi="Arial"/>
          <w:sz w:val="20"/>
          <w:szCs w:val="20"/>
        </w:rPr>
        <w:t xml:space="preserve"> come migliore </w:t>
      </w:r>
      <w:r>
        <w:rPr>
          <w:rFonts w:ascii="Arial" w:hAnsi="Arial"/>
          <w:b/>
          <w:bCs/>
          <w:sz w:val="20"/>
          <w:szCs w:val="20"/>
        </w:rPr>
        <w:t>“</w:t>
      </w:r>
      <w:r>
        <w:rPr>
          <w:rFonts w:ascii="Arial" w:hAnsi="Arial"/>
          <w:b/>
          <w:bCs/>
          <w:sz w:val="20"/>
          <w:szCs w:val="20"/>
        </w:rPr>
        <w:t xml:space="preserve">Best </w:t>
      </w:r>
      <w:proofErr w:type="spellStart"/>
      <w:r>
        <w:rPr>
          <w:rFonts w:ascii="Arial" w:hAnsi="Arial"/>
          <w:b/>
          <w:bCs/>
          <w:sz w:val="20"/>
          <w:szCs w:val="20"/>
        </w:rPr>
        <w:t>Regional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/>
          <w:bCs/>
          <w:sz w:val="20"/>
          <w:szCs w:val="20"/>
        </w:rPr>
        <w:t>Airline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in Europe</w:t>
      </w:r>
      <w:r>
        <w:rPr>
          <w:rFonts w:ascii="Arial" w:hAnsi="Arial"/>
          <w:b/>
          <w:bCs/>
          <w:sz w:val="20"/>
          <w:szCs w:val="20"/>
        </w:rPr>
        <w:t xml:space="preserve">” </w:t>
      </w:r>
      <w:r>
        <w:rPr>
          <w:rFonts w:ascii="Arial" w:hAnsi="Arial"/>
          <w:sz w:val="20"/>
          <w:szCs w:val="20"/>
        </w:rPr>
        <w:t xml:space="preserve">per il </w:t>
      </w:r>
      <w:r>
        <w:rPr>
          <w:rFonts w:ascii="Arial" w:hAnsi="Arial"/>
          <w:b/>
          <w:bCs/>
          <w:sz w:val="20"/>
          <w:szCs w:val="20"/>
        </w:rPr>
        <w:t>2017</w:t>
      </w:r>
      <w:r>
        <w:rPr>
          <w:rFonts w:ascii="Arial" w:hAnsi="Arial"/>
          <w:sz w:val="20"/>
          <w:szCs w:val="20"/>
        </w:rPr>
        <w:t xml:space="preserve">;  </w:t>
      </w:r>
      <w:r>
        <w:rPr>
          <w:rFonts w:ascii="Arial" w:hAnsi="Arial"/>
          <w:sz w:val="20"/>
          <w:szCs w:val="20"/>
        </w:rPr>
        <w:t xml:space="preserve">è </w:t>
      </w:r>
      <w:r>
        <w:rPr>
          <w:rFonts w:ascii="Arial" w:hAnsi="Arial"/>
          <w:sz w:val="20"/>
          <w:szCs w:val="20"/>
        </w:rPr>
        <w:t>l</w:t>
      </w:r>
      <w:r>
        <w:rPr>
          <w:rFonts w:ascii="Arial" w:hAnsi="Arial"/>
          <w:sz w:val="20"/>
          <w:szCs w:val="20"/>
        </w:rPr>
        <w:t xml:space="preserve">’ </w:t>
      </w:r>
      <w:r>
        <w:rPr>
          <w:rFonts w:ascii="Arial" w:hAnsi="Arial"/>
          <w:sz w:val="20"/>
          <w:szCs w:val="20"/>
        </w:rPr>
        <w:t>ottava volta che la compagnia riceve questo importante riconoscimento, dopo i precedenti del 2009, 2011, 2012, 2013, 2014, 2015 e 2016</w:t>
      </w:r>
      <w:r>
        <w:rPr>
          <w:rFonts w:ascii="Arial" w:hAnsi="Arial"/>
          <w:sz w:val="20"/>
          <w:szCs w:val="20"/>
        </w:rPr>
        <w:t>.</w:t>
      </w:r>
    </w:p>
    <w:p w:rsidR="00B45389" w:rsidRDefault="00D5681D">
      <w:pPr>
        <w:pStyle w:val="NormaleWeb"/>
        <w:rPr>
          <w:rFonts w:ascii="Arial" w:eastAsia="Arial" w:hAnsi="Arial" w:cs="Arial"/>
          <w:sz w:val="20"/>
          <w:szCs w:val="20"/>
          <w:lang w:val="it-IT"/>
        </w:rPr>
      </w:pPr>
      <w:r>
        <w:rPr>
          <w:rFonts w:ascii="Arial" w:hAnsi="Arial"/>
          <w:sz w:val="20"/>
          <w:szCs w:val="20"/>
          <w:lang w:val="it-IT"/>
        </w:rPr>
        <w:t xml:space="preserve">Oltre a questo, </w:t>
      </w:r>
      <w:r>
        <w:rPr>
          <w:rFonts w:ascii="Arial" w:hAnsi="Arial"/>
          <w:b/>
          <w:bCs/>
          <w:sz w:val="20"/>
          <w:szCs w:val="20"/>
          <w:lang w:val="it-IT"/>
        </w:rPr>
        <w:t>Airlineratings.com</w:t>
      </w:r>
      <w:r>
        <w:rPr>
          <w:rFonts w:ascii="Arial" w:hAnsi="Arial"/>
          <w:sz w:val="20"/>
          <w:szCs w:val="20"/>
          <w:lang w:val="it-IT"/>
        </w:rPr>
        <w:t xml:space="preserve"> – </w:t>
      </w:r>
      <w:r>
        <w:rPr>
          <w:rFonts w:ascii="Arial" w:hAnsi="Arial"/>
          <w:sz w:val="20"/>
          <w:szCs w:val="20"/>
          <w:lang w:val="it-IT"/>
        </w:rPr>
        <w:t>il pi</w:t>
      </w:r>
      <w:r>
        <w:rPr>
          <w:rFonts w:ascii="Arial" w:hAnsi="Arial"/>
          <w:sz w:val="20"/>
          <w:szCs w:val="20"/>
          <w:lang w:val="it-IT"/>
        </w:rPr>
        <w:t xml:space="preserve">ù </w:t>
      </w:r>
      <w:r>
        <w:rPr>
          <w:rFonts w:ascii="Arial" w:hAnsi="Arial"/>
          <w:sz w:val="20"/>
          <w:szCs w:val="20"/>
          <w:lang w:val="it-IT"/>
        </w:rPr>
        <w:t>prestigioso sito web di valutazione delle compagnie aeree per sicurezza e qualit</w:t>
      </w:r>
      <w:r>
        <w:rPr>
          <w:rFonts w:ascii="Arial" w:hAnsi="Arial"/>
          <w:sz w:val="20"/>
          <w:szCs w:val="20"/>
          <w:lang w:val="it-IT"/>
        </w:rPr>
        <w:t xml:space="preserve">à </w:t>
      </w:r>
      <w:r>
        <w:rPr>
          <w:rFonts w:ascii="Arial" w:hAnsi="Arial"/>
          <w:sz w:val="20"/>
          <w:szCs w:val="20"/>
          <w:lang w:val="it-IT"/>
        </w:rPr>
        <w:t xml:space="preserve">dei servizi - ha designato i dieci migliori vettori aerei per il </w:t>
      </w:r>
      <w:r>
        <w:rPr>
          <w:rFonts w:ascii="Arial" w:hAnsi="Arial"/>
          <w:b/>
          <w:bCs/>
          <w:sz w:val="20"/>
          <w:szCs w:val="20"/>
          <w:lang w:val="it-IT"/>
        </w:rPr>
        <w:t>2018</w:t>
      </w:r>
      <w:r>
        <w:rPr>
          <w:rFonts w:ascii="Arial" w:hAnsi="Arial"/>
          <w:sz w:val="20"/>
          <w:szCs w:val="20"/>
          <w:lang w:val="it-IT"/>
        </w:rPr>
        <w:t xml:space="preserve"> in diverse categorie, individuando </w:t>
      </w:r>
      <w:proofErr w:type="spellStart"/>
      <w:r>
        <w:rPr>
          <w:rFonts w:ascii="Arial" w:hAnsi="Arial"/>
          <w:sz w:val="20"/>
          <w:szCs w:val="20"/>
          <w:lang w:val="it-IT"/>
        </w:rPr>
        <w:t>Aegean</w:t>
      </w:r>
      <w:proofErr w:type="spellEnd"/>
      <w:r>
        <w:rPr>
          <w:rFonts w:ascii="Arial" w:hAnsi="Arial"/>
          <w:sz w:val="20"/>
          <w:szCs w:val="20"/>
          <w:lang w:val="it-IT"/>
        </w:rPr>
        <w:t xml:space="preserve"> Airlines come </w:t>
      </w:r>
      <w:r>
        <w:rPr>
          <w:rFonts w:ascii="Arial" w:hAnsi="Arial"/>
          <w:b/>
          <w:bCs/>
          <w:sz w:val="20"/>
          <w:szCs w:val="20"/>
          <w:lang w:val="it-IT"/>
        </w:rPr>
        <w:t>"B</w:t>
      </w:r>
      <w:r>
        <w:rPr>
          <w:rFonts w:ascii="Arial" w:hAnsi="Arial"/>
          <w:b/>
          <w:bCs/>
          <w:sz w:val="20"/>
          <w:szCs w:val="20"/>
          <w:lang w:val="it-IT"/>
        </w:rPr>
        <w:t xml:space="preserve">est </w:t>
      </w:r>
      <w:proofErr w:type="spellStart"/>
      <w:r>
        <w:rPr>
          <w:rFonts w:ascii="Arial" w:hAnsi="Arial"/>
          <w:b/>
          <w:bCs/>
          <w:sz w:val="20"/>
          <w:szCs w:val="20"/>
          <w:lang w:val="it-IT"/>
        </w:rPr>
        <w:t>Regional</w:t>
      </w:r>
      <w:proofErr w:type="spellEnd"/>
      <w:r>
        <w:rPr>
          <w:rFonts w:ascii="Arial" w:hAnsi="Arial"/>
          <w:b/>
          <w:bCs/>
          <w:sz w:val="20"/>
          <w:szCs w:val="20"/>
          <w:lang w:val="it-IT"/>
        </w:rPr>
        <w:t xml:space="preserve"> </w:t>
      </w:r>
      <w:proofErr w:type="spellStart"/>
      <w:r>
        <w:rPr>
          <w:rFonts w:ascii="Arial" w:hAnsi="Arial"/>
          <w:b/>
          <w:bCs/>
          <w:sz w:val="20"/>
          <w:szCs w:val="20"/>
          <w:lang w:val="it-IT"/>
        </w:rPr>
        <w:t>Airline</w:t>
      </w:r>
      <w:proofErr w:type="spellEnd"/>
      <w:r>
        <w:rPr>
          <w:rFonts w:ascii="Arial" w:hAnsi="Arial"/>
          <w:b/>
          <w:bCs/>
          <w:sz w:val="20"/>
          <w:szCs w:val="20"/>
          <w:lang w:val="it-IT"/>
        </w:rPr>
        <w:t xml:space="preserve"> in the World"</w:t>
      </w:r>
      <w:r>
        <w:rPr>
          <w:rFonts w:ascii="Arial" w:hAnsi="Arial"/>
          <w:sz w:val="20"/>
          <w:szCs w:val="20"/>
          <w:lang w:val="it-IT"/>
        </w:rPr>
        <w:t>.</w:t>
      </w:r>
    </w:p>
    <w:p w:rsidR="00B45389" w:rsidRDefault="00D5681D">
      <w:pPr>
        <w:pStyle w:val="NormaleWeb"/>
        <w:rPr>
          <w:rFonts w:ascii="Arial" w:eastAsia="Arial" w:hAnsi="Arial" w:cs="Arial"/>
          <w:sz w:val="20"/>
          <w:szCs w:val="20"/>
          <w:lang w:val="it-IT"/>
        </w:rPr>
      </w:pPr>
      <w:r>
        <w:rPr>
          <w:rFonts w:ascii="Arial" w:hAnsi="Arial"/>
          <w:sz w:val="20"/>
          <w:szCs w:val="20"/>
          <w:lang w:val="it-IT"/>
        </w:rPr>
        <w:lastRenderedPageBreak/>
        <w:t xml:space="preserve">Ai riconoscimenti sopra menzionati, si aggiunge inoltre anche lo </w:t>
      </w:r>
      <w:r>
        <w:rPr>
          <w:rFonts w:ascii="Arial" w:hAnsi="Arial"/>
          <w:sz w:val="20"/>
          <w:szCs w:val="20"/>
          <w:lang w:val="it-IT"/>
        </w:rPr>
        <w:t>“</w:t>
      </w:r>
      <w:r>
        <w:rPr>
          <w:rFonts w:ascii="Arial" w:hAnsi="Arial"/>
          <w:b/>
          <w:bCs/>
          <w:sz w:val="20"/>
          <w:szCs w:val="20"/>
          <w:lang w:val="it-IT"/>
        </w:rPr>
        <w:t>IATA Fast Travel Gold Award 2017</w:t>
      </w:r>
      <w:r>
        <w:rPr>
          <w:rFonts w:ascii="Arial" w:hAnsi="Arial"/>
          <w:sz w:val="20"/>
          <w:szCs w:val="20"/>
          <w:lang w:val="it-IT"/>
        </w:rPr>
        <w:t xml:space="preserve">“ </w:t>
      </w:r>
      <w:r>
        <w:rPr>
          <w:rFonts w:ascii="Arial" w:hAnsi="Arial"/>
          <w:sz w:val="20"/>
          <w:szCs w:val="20"/>
          <w:lang w:val="it-IT"/>
        </w:rPr>
        <w:t>conseguito per gli sforzi compiuti per rendere pi</w:t>
      </w:r>
      <w:r>
        <w:rPr>
          <w:rFonts w:ascii="Arial" w:hAnsi="Arial"/>
          <w:sz w:val="20"/>
          <w:szCs w:val="20"/>
          <w:lang w:val="it-IT"/>
        </w:rPr>
        <w:t xml:space="preserve">ù </w:t>
      </w:r>
      <w:r>
        <w:rPr>
          <w:rFonts w:ascii="Arial" w:hAnsi="Arial"/>
          <w:sz w:val="20"/>
          <w:szCs w:val="20"/>
          <w:lang w:val="it-IT"/>
        </w:rPr>
        <w:t>semplici ed efficienti tutti i servizi al passeggero.</w:t>
      </w:r>
    </w:p>
    <w:p w:rsidR="00B45389" w:rsidRDefault="00B45389">
      <w:pPr>
        <w:pStyle w:val="NormaleWeb"/>
        <w:rPr>
          <w:rFonts w:ascii="Arial" w:eastAsia="Arial" w:hAnsi="Arial" w:cs="Arial"/>
          <w:sz w:val="20"/>
          <w:szCs w:val="20"/>
          <w:lang w:val="it-IT"/>
        </w:rPr>
      </w:pPr>
    </w:p>
    <w:p w:rsidR="00B45389" w:rsidRPr="00973399" w:rsidRDefault="00D5681D">
      <w:pPr>
        <w:pStyle w:val="Corpo"/>
        <w:spacing w:before="100" w:after="100" w:line="240" w:lineRule="auto"/>
        <w:rPr>
          <w:rFonts w:ascii="Arial" w:eastAsia="Arial" w:hAnsi="Arial" w:cs="Arial"/>
          <w:color w:val="0070C0"/>
          <w:sz w:val="20"/>
          <w:szCs w:val="20"/>
          <w:u w:color="0070C0"/>
          <w:lang w:val="en-US"/>
        </w:rPr>
      </w:pPr>
      <w:proofErr w:type="spellStart"/>
      <w:r>
        <w:rPr>
          <w:rFonts w:ascii="Arial" w:hAnsi="Arial"/>
          <w:color w:val="0070C0"/>
          <w:sz w:val="20"/>
          <w:szCs w:val="20"/>
          <w:u w:color="0070C0"/>
          <w:lang w:val="en-US"/>
        </w:rPr>
        <w:t>Sandro</w:t>
      </w:r>
      <w:proofErr w:type="spellEnd"/>
      <w:r>
        <w:rPr>
          <w:rFonts w:ascii="Arial" w:hAnsi="Arial"/>
          <w:color w:val="0070C0"/>
          <w:sz w:val="20"/>
          <w:szCs w:val="20"/>
          <w:u w:color="0070C0"/>
          <w:lang w:val="en-US"/>
        </w:rPr>
        <w:t xml:space="preserve"> </w:t>
      </w:r>
      <w:proofErr w:type="spellStart"/>
      <w:r>
        <w:rPr>
          <w:rFonts w:ascii="Arial" w:hAnsi="Arial"/>
          <w:color w:val="0070C0"/>
          <w:sz w:val="20"/>
          <w:szCs w:val="20"/>
          <w:u w:color="0070C0"/>
          <w:lang w:val="en-US"/>
        </w:rPr>
        <w:t>Melis</w:t>
      </w:r>
      <w:proofErr w:type="spellEnd"/>
    </w:p>
    <w:p w:rsidR="00B45389" w:rsidRPr="00973399" w:rsidRDefault="00D5681D">
      <w:pPr>
        <w:pStyle w:val="Corpo"/>
        <w:spacing w:after="0" w:line="240" w:lineRule="auto"/>
        <w:rPr>
          <w:rFonts w:ascii="Arial" w:eastAsia="Arial" w:hAnsi="Arial" w:cs="Arial"/>
          <w:color w:val="0070C0"/>
          <w:sz w:val="20"/>
          <w:szCs w:val="20"/>
          <w:u w:color="0070C0"/>
          <w:lang w:val="en-US"/>
        </w:rPr>
      </w:pPr>
      <w:r>
        <w:rPr>
          <w:rFonts w:ascii="Arial" w:hAnsi="Arial"/>
          <w:color w:val="0070C0"/>
          <w:sz w:val="20"/>
          <w:szCs w:val="20"/>
          <w:u w:color="0070C0"/>
          <w:lang w:val="en-US"/>
        </w:rPr>
        <w:t>Aegean Airlines SA</w:t>
      </w:r>
    </w:p>
    <w:p w:rsidR="00B45389" w:rsidRPr="00973399" w:rsidRDefault="00D5681D">
      <w:pPr>
        <w:pStyle w:val="Corpo"/>
        <w:spacing w:after="0"/>
        <w:rPr>
          <w:rFonts w:ascii="Arial" w:eastAsia="Arial" w:hAnsi="Arial" w:cs="Arial"/>
          <w:color w:val="0070C0"/>
          <w:sz w:val="20"/>
          <w:szCs w:val="20"/>
          <w:u w:color="0070C0"/>
          <w:lang w:val="en-US"/>
        </w:rPr>
      </w:pPr>
      <w:r>
        <w:rPr>
          <w:rFonts w:ascii="Arial" w:hAnsi="Arial"/>
          <w:color w:val="0070C0"/>
          <w:sz w:val="20"/>
          <w:szCs w:val="20"/>
          <w:u w:color="0070C0"/>
          <w:lang w:val="en-US"/>
        </w:rPr>
        <w:t xml:space="preserve">Country Sales Manager </w:t>
      </w:r>
    </w:p>
    <w:p w:rsidR="00B45389" w:rsidRDefault="00D5681D">
      <w:pPr>
        <w:pStyle w:val="Corpo"/>
        <w:spacing w:after="0"/>
      </w:pPr>
      <w:r>
        <w:rPr>
          <w:rFonts w:ascii="Arial" w:hAnsi="Arial"/>
          <w:color w:val="0070C0"/>
          <w:sz w:val="20"/>
          <w:szCs w:val="20"/>
          <w:u w:color="0070C0"/>
          <w:lang w:val="en-US"/>
        </w:rPr>
        <w:t>&amp; Legal Representative Italy</w:t>
      </w:r>
    </w:p>
    <w:sectPr w:rsidR="00B45389">
      <w:headerReference w:type="default" r:id="rId7"/>
      <w:footerReference w:type="default" r:id="rId8"/>
      <w:pgSz w:w="11900" w:h="16840"/>
      <w:pgMar w:top="1985" w:right="1800" w:bottom="1440" w:left="1800" w:header="0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81D" w:rsidRDefault="00D5681D">
      <w:r>
        <w:separator/>
      </w:r>
    </w:p>
  </w:endnote>
  <w:endnote w:type="continuationSeparator" w:id="0">
    <w:p w:rsidR="00D5681D" w:rsidRDefault="00D56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389" w:rsidRDefault="00B45389">
    <w:pPr>
      <w:pStyle w:val="Intestazionee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81D" w:rsidRDefault="00D5681D">
      <w:r>
        <w:separator/>
      </w:r>
    </w:p>
  </w:footnote>
  <w:footnote w:type="continuationSeparator" w:id="0">
    <w:p w:rsidR="00D5681D" w:rsidRDefault="00D568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389" w:rsidRDefault="00D5681D">
    <w:pPr>
      <w:pStyle w:val="Intestazione"/>
      <w:tabs>
        <w:tab w:val="clear" w:pos="8306"/>
        <w:tab w:val="right" w:pos="8280"/>
      </w:tabs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10" cy="10691495"/>
          <wp:effectExtent l="0" t="0" r="0" b="0"/>
          <wp:wrapNone/>
          <wp:docPr id="1073741825" name="officeArt object" descr="21x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21x29" descr="21x29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310" cy="1069149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45389"/>
    <w:rsid w:val="002053BC"/>
    <w:rsid w:val="00973399"/>
    <w:rsid w:val="00B45389"/>
    <w:rsid w:val="00D5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153"/>
        <w:tab w:val="right" w:pos="8306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">
    <w:name w:val="Corpo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ormale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153"/>
        <w:tab w:val="right" w:pos="8306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">
    <w:name w:val="Corpo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ormale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906</Words>
  <Characters>5166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 Citrano</dc:creator>
  <cp:lastModifiedBy>Fabio Citrano</cp:lastModifiedBy>
  <cp:revision>2</cp:revision>
  <dcterms:created xsi:type="dcterms:W3CDTF">2018-06-05T12:26:00Z</dcterms:created>
  <dcterms:modified xsi:type="dcterms:W3CDTF">2018-06-05T12:26:00Z</dcterms:modified>
</cp:coreProperties>
</file>